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64" w:rsidRDefault="007A17EE" w:rsidP="007A17E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17EE">
        <w:rPr>
          <w:rFonts w:ascii="Times New Roman" w:hAnsi="Times New Roman" w:cs="Times New Roman"/>
          <w:b/>
          <w:sz w:val="30"/>
          <w:szCs w:val="30"/>
        </w:rPr>
        <w:t>О мерах по профилактике правонарушений в Брестской области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A17EE">
        <w:rPr>
          <w:rFonts w:ascii="Times New Roman" w:hAnsi="Times New Roman" w:cs="Times New Roman"/>
          <w:b/>
          <w:sz w:val="30"/>
          <w:szCs w:val="30"/>
        </w:rPr>
        <w:t>Незаконный оборот наркотиков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На сегодняшний день обстановка в сфере незаконного оборота наркотиков на территории Брестской области характеризуется как контролируемая и достаточно стабильная. При этом анализ развития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наркоситуации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позволяет сделать вывод о том, что, несмотря на ее стабилизацию,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наркоугроза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сохраняется.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A17EE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7A17EE">
        <w:rPr>
          <w:rFonts w:ascii="Times New Roman" w:hAnsi="Times New Roman" w:cs="Times New Roman"/>
          <w:i/>
          <w:sz w:val="30"/>
          <w:szCs w:val="30"/>
        </w:rPr>
        <w:t xml:space="preserve">: по данным УЗ «Брестский областной наркологический диспансер» по состоянию на 01.04.2021 в области зарегистрировано 1153 человека, страдающих наркозависимостью, из указанного количества почти треть –  в </w:t>
      </w:r>
      <w:proofErr w:type="spellStart"/>
      <w:r w:rsidRPr="007A17EE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Pr="007A17EE">
        <w:rPr>
          <w:rFonts w:ascii="Times New Roman" w:hAnsi="Times New Roman" w:cs="Times New Roman"/>
          <w:i/>
          <w:sz w:val="30"/>
          <w:szCs w:val="30"/>
        </w:rPr>
        <w:t>.П</w:t>
      </w:r>
      <w:proofErr w:type="gramEnd"/>
      <w:r w:rsidRPr="007A17EE">
        <w:rPr>
          <w:rFonts w:ascii="Times New Roman" w:hAnsi="Times New Roman" w:cs="Times New Roman"/>
          <w:i/>
          <w:sz w:val="30"/>
          <w:szCs w:val="30"/>
        </w:rPr>
        <w:t>инске</w:t>
      </w:r>
      <w:proofErr w:type="spellEnd"/>
      <w:r w:rsidRPr="007A17EE">
        <w:rPr>
          <w:rFonts w:ascii="Times New Roman" w:hAnsi="Times New Roman" w:cs="Times New Roman"/>
          <w:i/>
          <w:sz w:val="30"/>
          <w:szCs w:val="30"/>
        </w:rPr>
        <w:t xml:space="preserve"> (337). 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Style w:val="FontStyle11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Существенное влияние на оперативную обстановку в Брестской области оказывает наличие Государственной границы с Республикой Польша и Украиной и имеющийся в этой связи высокий уровень </w:t>
      </w:r>
      <w:proofErr w:type="gramStart"/>
      <w:r w:rsidRPr="007A17EE">
        <w:rPr>
          <w:rFonts w:ascii="Times New Roman" w:hAnsi="Times New Roman" w:cs="Times New Roman"/>
          <w:sz w:val="30"/>
          <w:szCs w:val="30"/>
        </w:rPr>
        <w:t>международного</w:t>
      </w:r>
      <w:proofErr w:type="gramEnd"/>
      <w:r w:rsidRPr="007A17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наркотрафика</w:t>
      </w:r>
      <w:proofErr w:type="spellEnd"/>
      <w:r w:rsidRPr="007A17EE">
        <w:rPr>
          <w:rStyle w:val="FontStyle11"/>
          <w:sz w:val="30"/>
          <w:szCs w:val="30"/>
        </w:rPr>
        <w:t>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proofErr w:type="spellStart"/>
      <w:r w:rsidRPr="007A17EE">
        <w:rPr>
          <w:i/>
          <w:color w:val="000000"/>
          <w:sz w:val="30"/>
          <w:szCs w:val="30"/>
        </w:rPr>
        <w:t>Справочно</w:t>
      </w:r>
      <w:proofErr w:type="spellEnd"/>
      <w:r w:rsidRPr="007A17EE">
        <w:rPr>
          <w:i/>
          <w:color w:val="000000"/>
          <w:sz w:val="30"/>
          <w:szCs w:val="30"/>
        </w:rPr>
        <w:t>: за незаконное перемещение наркотиков через Государственную границу можно лишиться свободы на срок </w:t>
      </w:r>
      <w:r w:rsidRPr="007A17EE">
        <w:rPr>
          <w:rStyle w:val="a6"/>
          <w:i/>
          <w:color w:val="000000"/>
          <w:sz w:val="30"/>
          <w:szCs w:val="30"/>
        </w:rPr>
        <w:t>до 12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pStyle w:val="Style4"/>
        <w:widowControl/>
        <w:spacing w:line="240" w:lineRule="auto"/>
        <w:ind w:firstLine="709"/>
        <w:rPr>
          <w:sz w:val="30"/>
          <w:szCs w:val="30"/>
        </w:rPr>
      </w:pPr>
      <w:r w:rsidRPr="007A17EE">
        <w:rPr>
          <w:sz w:val="30"/>
          <w:szCs w:val="30"/>
        </w:rPr>
        <w:t>За 4 месяца текущего года общий объем изъятых наркотиков составил 2,1 кг наркотических средств и 3,4 кг психотропных веществ. О</w:t>
      </w:r>
      <w:r w:rsidRPr="007A17EE">
        <w:rPr>
          <w:bCs/>
          <w:iCs/>
          <w:sz w:val="30"/>
          <w:szCs w:val="30"/>
        </w:rPr>
        <w:t xml:space="preserve">сновной объем изымаемых из незаконного оборота наркотиков – это марихуана (2,04 кг) и </w:t>
      </w:r>
      <w:proofErr w:type="spellStart"/>
      <w:r w:rsidRPr="007A17EE">
        <w:rPr>
          <w:bCs/>
          <w:iCs/>
          <w:sz w:val="30"/>
          <w:szCs w:val="30"/>
        </w:rPr>
        <w:t>мефедрон</w:t>
      </w:r>
      <w:proofErr w:type="spellEnd"/>
      <w:r w:rsidRPr="007A17EE">
        <w:rPr>
          <w:bCs/>
          <w:iCs/>
          <w:sz w:val="30"/>
          <w:szCs w:val="30"/>
        </w:rPr>
        <w:t xml:space="preserve"> (1,8 кг)</w:t>
      </w:r>
      <w:r w:rsidRPr="007A17EE">
        <w:rPr>
          <w:sz w:val="30"/>
          <w:szCs w:val="30"/>
        </w:rPr>
        <w:t>.</w:t>
      </w:r>
    </w:p>
    <w:p w:rsidR="007A17EE" w:rsidRPr="007A17EE" w:rsidRDefault="007A17EE" w:rsidP="007A17EE">
      <w:pPr>
        <w:pStyle w:val="Style4"/>
        <w:widowControl/>
        <w:spacing w:line="240" w:lineRule="auto"/>
        <w:ind w:firstLine="709"/>
        <w:rPr>
          <w:rStyle w:val="FontStyle11"/>
          <w:sz w:val="30"/>
          <w:szCs w:val="30"/>
        </w:rPr>
      </w:pPr>
      <w:r w:rsidRPr="007A17EE">
        <w:rPr>
          <w:rStyle w:val="FontStyle11"/>
          <w:sz w:val="30"/>
          <w:szCs w:val="30"/>
        </w:rPr>
        <w:t xml:space="preserve">На территории области помещений, специально приспособленных для выращивания </w:t>
      </w:r>
      <w:proofErr w:type="spellStart"/>
      <w:r w:rsidRPr="007A17EE">
        <w:rPr>
          <w:rStyle w:val="FontStyle11"/>
          <w:sz w:val="30"/>
          <w:szCs w:val="30"/>
        </w:rPr>
        <w:t>наркосодержащих</w:t>
      </w:r>
      <w:proofErr w:type="spellEnd"/>
      <w:r w:rsidRPr="007A17EE">
        <w:rPr>
          <w:rStyle w:val="FontStyle11"/>
          <w:sz w:val="30"/>
          <w:szCs w:val="30"/>
        </w:rPr>
        <w:t xml:space="preserve"> растений, в текущем году не выявлялось. Вместе с тем</w:t>
      </w:r>
      <w:r>
        <w:rPr>
          <w:rStyle w:val="FontStyle11"/>
          <w:sz w:val="30"/>
          <w:szCs w:val="30"/>
        </w:rPr>
        <w:t>,</w:t>
      </w:r>
      <w:r w:rsidRPr="007A17EE">
        <w:rPr>
          <w:rStyle w:val="FontStyle11"/>
          <w:sz w:val="30"/>
          <w:szCs w:val="30"/>
        </w:rPr>
        <w:t xml:space="preserve"> задокументировано 4 факта предоставления помещения, организации либо содержания притона для потребления наркотических средств или психотропных веществ.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proofErr w:type="spellStart"/>
      <w:r w:rsidRPr="007A17EE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7A17EE">
        <w:rPr>
          <w:rFonts w:ascii="Times New Roman" w:hAnsi="Times New Roman" w:cs="Times New Roman"/>
          <w:i/>
          <w:sz w:val="30"/>
          <w:szCs w:val="30"/>
        </w:rPr>
        <w:t>: посев или выращивание в целях сбыта или изготовления наркотических средств, психотропных веществ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7A17EE">
        <w:rPr>
          <w:rFonts w:ascii="Times New Roman" w:hAnsi="Times New Roman" w:cs="Times New Roman"/>
          <w:i/>
          <w:sz w:val="30"/>
          <w:szCs w:val="30"/>
        </w:rPr>
        <w:t xml:space="preserve"> запрещенных к возделыванию растений или грибов, содержащих наркотические средства или психотропные вещества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7A17E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может «стоить» </w:t>
      </w:r>
      <w:r w:rsidRPr="007A17EE">
        <w:rPr>
          <w:rFonts w:ascii="Times New Roman" w:hAnsi="Times New Roman" w:cs="Times New Roman"/>
          <w:bCs/>
          <w:i/>
          <w:color w:val="000000"/>
          <w:sz w:val="30"/>
          <w:szCs w:val="30"/>
        </w:rPr>
        <w:t>лишения свободы на срок до 15 лет. Предоставление помещения, организация либо содержание притона для изготовления, потребления наркотических средств, психотропных веществ наказывается лишением свободы до 7 лет.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Увеличилось количество преступлений, связанных со сбытом наркотиков </w:t>
      </w:r>
      <w:r w:rsidRPr="007A17EE">
        <w:rPr>
          <w:rFonts w:ascii="Times New Roman" w:hAnsi="Times New Roman" w:cs="Times New Roman"/>
          <w:sz w:val="30"/>
          <w:szCs w:val="30"/>
        </w:rPr>
        <w:t xml:space="preserve">со 46 до 87 (либо 56,1% от всех преступлений, предусмотренных статьей 328 УК). 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proofErr w:type="spellStart"/>
      <w:r w:rsidRPr="007A17EE">
        <w:rPr>
          <w:i/>
          <w:sz w:val="30"/>
          <w:szCs w:val="30"/>
        </w:rPr>
        <w:t>Справочно</w:t>
      </w:r>
      <w:proofErr w:type="spellEnd"/>
      <w:r w:rsidRPr="007A17EE">
        <w:rPr>
          <w:i/>
          <w:sz w:val="30"/>
          <w:szCs w:val="30"/>
        </w:rPr>
        <w:t>: з</w:t>
      </w:r>
      <w:r w:rsidRPr="007A17EE">
        <w:rPr>
          <w:i/>
          <w:color w:val="000000"/>
          <w:sz w:val="30"/>
          <w:szCs w:val="30"/>
        </w:rPr>
        <w:t xml:space="preserve">а действия, связанные со сбытом наркотиков, совершенные в составе организованной преступной группы, в том числе заведомо несовершеннолетнему лицу, либо </w:t>
      </w:r>
      <w:r w:rsidRPr="007A17EE">
        <w:rPr>
          <w:i/>
          <w:sz w:val="30"/>
          <w:szCs w:val="30"/>
        </w:rPr>
        <w:t xml:space="preserve">на территории учреждения </w:t>
      </w:r>
      <w:r w:rsidRPr="007A17EE">
        <w:rPr>
          <w:i/>
          <w:sz w:val="30"/>
          <w:szCs w:val="30"/>
        </w:rPr>
        <w:lastRenderedPageBreak/>
        <w:t>образования</w:t>
      </w:r>
      <w:r>
        <w:rPr>
          <w:i/>
          <w:sz w:val="30"/>
          <w:szCs w:val="30"/>
        </w:rPr>
        <w:t>,</w:t>
      </w:r>
      <w:r w:rsidRPr="007A17EE">
        <w:rPr>
          <w:i/>
          <w:color w:val="000000"/>
          <w:sz w:val="30"/>
          <w:szCs w:val="30"/>
        </w:rPr>
        <w:t xml:space="preserve"> придется отбывать наказание в виде лишения свободы сроком </w:t>
      </w:r>
      <w:r w:rsidRPr="007A17EE">
        <w:rPr>
          <w:rStyle w:val="a6"/>
          <w:i/>
          <w:color w:val="000000"/>
          <w:sz w:val="30"/>
          <w:szCs w:val="30"/>
        </w:rPr>
        <w:t>до 15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A17EE">
        <w:rPr>
          <w:color w:val="000000"/>
          <w:sz w:val="30"/>
          <w:szCs w:val="30"/>
        </w:rPr>
        <w:t xml:space="preserve">К слову, возраст наступления уголовной ответственности за действия, связанные со сбытом </w:t>
      </w:r>
      <w:proofErr w:type="spellStart"/>
      <w:r w:rsidRPr="007A17EE">
        <w:rPr>
          <w:color w:val="000000"/>
          <w:sz w:val="30"/>
          <w:szCs w:val="30"/>
        </w:rPr>
        <w:t>психоактивных</w:t>
      </w:r>
      <w:proofErr w:type="spellEnd"/>
      <w:r w:rsidRPr="007A17EE">
        <w:rPr>
          <w:color w:val="000000"/>
          <w:sz w:val="30"/>
          <w:szCs w:val="30"/>
        </w:rPr>
        <w:t xml:space="preserve"> веществ – </w:t>
      </w:r>
      <w:r w:rsidRPr="007A17EE">
        <w:rPr>
          <w:rStyle w:val="a6"/>
          <w:color w:val="000000"/>
          <w:sz w:val="30"/>
          <w:szCs w:val="30"/>
        </w:rPr>
        <w:t>14 лет, а под сбытом наркотиков законодатель понимает как возмездную, так и безвозмездную передачу другим лицам.</w:t>
      </w:r>
    </w:p>
    <w:p w:rsidR="007A17EE" w:rsidRPr="007A17EE" w:rsidRDefault="007A17EE" w:rsidP="007A17EE">
      <w:pPr>
        <w:pStyle w:val="a3"/>
        <w:spacing w:after="0"/>
        <w:ind w:left="0" w:firstLine="709"/>
        <w:jc w:val="both"/>
        <w:rPr>
          <w:color w:val="000000"/>
          <w:sz w:val="30"/>
          <w:szCs w:val="30"/>
        </w:rPr>
      </w:pPr>
      <w:r w:rsidRPr="007A17EE">
        <w:rPr>
          <w:color w:val="000000"/>
          <w:sz w:val="30"/>
          <w:szCs w:val="30"/>
        </w:rPr>
        <w:t xml:space="preserve">Реализация комплекса практических и профилактических мероприятий не позволила оказать положительного влияния на уровень отравлений </w:t>
      </w:r>
      <w:proofErr w:type="spellStart"/>
      <w:r w:rsidRPr="007A17EE">
        <w:rPr>
          <w:color w:val="000000"/>
          <w:sz w:val="30"/>
          <w:szCs w:val="30"/>
        </w:rPr>
        <w:t>психоактивными</w:t>
      </w:r>
      <w:proofErr w:type="spellEnd"/>
      <w:r w:rsidRPr="007A17EE">
        <w:rPr>
          <w:color w:val="000000"/>
          <w:sz w:val="30"/>
          <w:szCs w:val="30"/>
        </w:rPr>
        <w:t xml:space="preserve"> веществами. Произошел рост количества передозировок среди </w:t>
      </w:r>
      <w:proofErr w:type="spellStart"/>
      <w:r w:rsidRPr="007A17EE">
        <w:rPr>
          <w:color w:val="000000"/>
          <w:sz w:val="30"/>
          <w:szCs w:val="30"/>
        </w:rPr>
        <w:t>наркопотребителей</w:t>
      </w:r>
      <w:proofErr w:type="spellEnd"/>
      <w:r w:rsidRPr="007A17EE">
        <w:rPr>
          <w:color w:val="000000"/>
          <w:sz w:val="30"/>
          <w:szCs w:val="30"/>
        </w:rPr>
        <w:t xml:space="preserve"> с 2 до 12, которые имели место в Московском районе </w:t>
      </w:r>
      <w:proofErr w:type="spellStart"/>
      <w:r w:rsidRPr="007A17EE">
        <w:rPr>
          <w:color w:val="000000"/>
          <w:sz w:val="30"/>
          <w:szCs w:val="30"/>
        </w:rPr>
        <w:t>г</w:t>
      </w:r>
      <w:proofErr w:type="gramStart"/>
      <w:r w:rsidRPr="007A17EE">
        <w:rPr>
          <w:color w:val="000000"/>
          <w:sz w:val="30"/>
          <w:szCs w:val="30"/>
        </w:rPr>
        <w:t>.Б</w:t>
      </w:r>
      <w:proofErr w:type="gramEnd"/>
      <w:r w:rsidRPr="007A17EE">
        <w:rPr>
          <w:color w:val="000000"/>
          <w:sz w:val="30"/>
          <w:szCs w:val="30"/>
        </w:rPr>
        <w:t>реста</w:t>
      </w:r>
      <w:proofErr w:type="spellEnd"/>
      <w:r w:rsidRPr="007A17EE">
        <w:rPr>
          <w:color w:val="000000"/>
          <w:sz w:val="30"/>
          <w:szCs w:val="30"/>
        </w:rPr>
        <w:t xml:space="preserve"> (3), Ленинско</w:t>
      </w:r>
      <w:r>
        <w:rPr>
          <w:color w:val="000000"/>
          <w:sz w:val="30"/>
          <w:szCs w:val="30"/>
        </w:rPr>
        <w:t>м</w:t>
      </w:r>
      <w:r w:rsidRPr="007A17EE">
        <w:rPr>
          <w:color w:val="000000"/>
          <w:sz w:val="30"/>
          <w:szCs w:val="30"/>
        </w:rPr>
        <w:t xml:space="preserve"> район</w:t>
      </w:r>
      <w:r>
        <w:rPr>
          <w:color w:val="000000"/>
          <w:sz w:val="30"/>
          <w:szCs w:val="30"/>
        </w:rPr>
        <w:t>е</w:t>
      </w:r>
      <w:r w:rsidRPr="007A17EE">
        <w:rPr>
          <w:color w:val="000000"/>
          <w:sz w:val="30"/>
          <w:szCs w:val="30"/>
        </w:rPr>
        <w:t xml:space="preserve"> </w:t>
      </w:r>
      <w:proofErr w:type="spellStart"/>
      <w:r w:rsidRPr="007A17EE">
        <w:rPr>
          <w:color w:val="000000"/>
          <w:sz w:val="30"/>
          <w:szCs w:val="30"/>
        </w:rPr>
        <w:t>г.Бреста</w:t>
      </w:r>
      <w:proofErr w:type="spellEnd"/>
      <w:r w:rsidRPr="007A17EE">
        <w:rPr>
          <w:color w:val="000000"/>
          <w:sz w:val="30"/>
          <w:szCs w:val="30"/>
        </w:rPr>
        <w:t xml:space="preserve"> (2), </w:t>
      </w:r>
      <w:r w:rsidR="00D13545">
        <w:rPr>
          <w:color w:val="000000"/>
          <w:sz w:val="30"/>
          <w:szCs w:val="30"/>
        </w:rPr>
        <w:t xml:space="preserve">в </w:t>
      </w:r>
      <w:proofErr w:type="spellStart"/>
      <w:r w:rsidRPr="007A17EE">
        <w:rPr>
          <w:color w:val="000000"/>
          <w:sz w:val="30"/>
          <w:szCs w:val="30"/>
        </w:rPr>
        <w:t>г.Барановичи</w:t>
      </w:r>
      <w:proofErr w:type="spellEnd"/>
      <w:r w:rsidRPr="007A17EE">
        <w:rPr>
          <w:color w:val="000000"/>
          <w:sz w:val="30"/>
          <w:szCs w:val="30"/>
        </w:rPr>
        <w:t xml:space="preserve"> (5, в том числе 1 – несовершеннолетний), </w:t>
      </w:r>
      <w:proofErr w:type="spellStart"/>
      <w:r w:rsidRPr="007A17EE">
        <w:rPr>
          <w:color w:val="000000"/>
          <w:sz w:val="30"/>
          <w:szCs w:val="30"/>
        </w:rPr>
        <w:t>г.Пинске</w:t>
      </w:r>
      <w:proofErr w:type="spellEnd"/>
      <w:r w:rsidRPr="007A17EE">
        <w:rPr>
          <w:color w:val="000000"/>
          <w:sz w:val="30"/>
          <w:szCs w:val="30"/>
        </w:rPr>
        <w:t xml:space="preserve"> (2). 4 (+4) передозировки закончилась летальным исходом (</w:t>
      </w:r>
      <w:proofErr w:type="spellStart"/>
      <w:r w:rsidRPr="007A17EE">
        <w:rPr>
          <w:color w:val="000000"/>
          <w:sz w:val="30"/>
          <w:szCs w:val="30"/>
        </w:rPr>
        <w:t>Московский,Ленинскийрайоны</w:t>
      </w:r>
      <w:proofErr w:type="spellEnd"/>
      <w:r w:rsidRPr="007A17EE">
        <w:rPr>
          <w:color w:val="000000"/>
          <w:sz w:val="30"/>
          <w:szCs w:val="30"/>
        </w:rPr>
        <w:t xml:space="preserve"> </w:t>
      </w:r>
      <w:proofErr w:type="spellStart"/>
      <w:r w:rsidRPr="007A17EE">
        <w:rPr>
          <w:color w:val="000000"/>
          <w:sz w:val="30"/>
          <w:szCs w:val="30"/>
        </w:rPr>
        <w:t>г.Бреста</w:t>
      </w:r>
      <w:proofErr w:type="spellEnd"/>
      <w:r w:rsidRPr="007A17EE">
        <w:rPr>
          <w:color w:val="000000"/>
          <w:sz w:val="30"/>
          <w:szCs w:val="30"/>
        </w:rPr>
        <w:t xml:space="preserve">, </w:t>
      </w:r>
      <w:proofErr w:type="spellStart"/>
      <w:r w:rsidRPr="007A17EE">
        <w:rPr>
          <w:color w:val="000000"/>
          <w:sz w:val="30"/>
          <w:szCs w:val="30"/>
        </w:rPr>
        <w:t>г.Барановичи</w:t>
      </w:r>
      <w:proofErr w:type="spellEnd"/>
      <w:r w:rsidRPr="007A17EE">
        <w:rPr>
          <w:color w:val="000000"/>
          <w:sz w:val="30"/>
          <w:szCs w:val="30"/>
        </w:rPr>
        <w:t>).</w:t>
      </w:r>
    </w:p>
    <w:p w:rsidR="007A17EE" w:rsidRPr="007A17EE" w:rsidRDefault="007A17EE" w:rsidP="007A17E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proofErr w:type="spellStart"/>
      <w:r w:rsidRPr="007A17EE">
        <w:rPr>
          <w:i/>
          <w:color w:val="000000"/>
          <w:sz w:val="30"/>
          <w:szCs w:val="30"/>
        </w:rPr>
        <w:t>Справочно</w:t>
      </w:r>
      <w:proofErr w:type="spellEnd"/>
      <w:r w:rsidRPr="007A17EE">
        <w:rPr>
          <w:i/>
          <w:color w:val="000000"/>
          <w:sz w:val="30"/>
          <w:szCs w:val="30"/>
        </w:rPr>
        <w:t xml:space="preserve">: совершив сбыт наркотиков, в результате чего эти действия повлекли </w:t>
      </w:r>
      <w:r w:rsidRPr="007A17EE">
        <w:rPr>
          <w:i/>
          <w:sz w:val="30"/>
          <w:szCs w:val="30"/>
        </w:rPr>
        <w:t xml:space="preserve">по неосторожности смерть человека после </w:t>
      </w:r>
      <w:proofErr w:type="gramStart"/>
      <w:r w:rsidRPr="007A17EE">
        <w:rPr>
          <w:i/>
          <w:sz w:val="30"/>
          <w:szCs w:val="30"/>
        </w:rPr>
        <w:t>потребления</w:t>
      </w:r>
      <w:proofErr w:type="gramEnd"/>
      <w:r w:rsidRPr="007A17EE">
        <w:rPr>
          <w:i/>
          <w:sz w:val="30"/>
          <w:szCs w:val="30"/>
        </w:rPr>
        <w:t xml:space="preserve"> им приобретенного вещества</w:t>
      </w:r>
      <w:r w:rsidRPr="007A17EE">
        <w:rPr>
          <w:i/>
          <w:color w:val="000000"/>
          <w:sz w:val="30"/>
          <w:szCs w:val="30"/>
        </w:rPr>
        <w:t>, придется провести за решеткой </w:t>
      </w:r>
      <w:r w:rsidRPr="007A17EE">
        <w:rPr>
          <w:rStyle w:val="a6"/>
          <w:i/>
          <w:color w:val="000000"/>
          <w:sz w:val="30"/>
          <w:szCs w:val="30"/>
        </w:rPr>
        <w:t>до 25 лет</w:t>
      </w:r>
      <w:r w:rsidRPr="007A17EE">
        <w:rPr>
          <w:i/>
          <w:color w:val="000000"/>
          <w:sz w:val="30"/>
          <w:szCs w:val="30"/>
        </w:rPr>
        <w:t>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Активное использование компьютерной сети Интернет стало инструментом для создания виртуальных площадок по распространению наркотиков и вовлечению в наркобизнес значительного числа молодых людей. Детальное отслеживание ситуации в этой сфере и сложившаяся практика показывают, что на месте </w:t>
      </w:r>
      <w:proofErr w:type="gramStart"/>
      <w:r w:rsidRPr="007A17EE">
        <w:rPr>
          <w:rFonts w:ascii="Times New Roman" w:hAnsi="Times New Roman" w:cs="Times New Roman"/>
          <w:sz w:val="30"/>
          <w:szCs w:val="30"/>
        </w:rPr>
        <w:t>заблокированных</w:t>
      </w:r>
      <w:proofErr w:type="gramEnd"/>
      <w:r w:rsidRPr="007A17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и прекративших свою деятельность, появляются новые.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Актуальными являются вопросы профилактики наркомании в молодежной среде, которая по-прежнему остается самой уязвимой группой</w:t>
      </w:r>
      <w:r w:rsidR="00D13545">
        <w:rPr>
          <w:rFonts w:ascii="Times New Roman" w:hAnsi="Times New Roman" w:cs="Times New Roman"/>
          <w:sz w:val="30"/>
          <w:szCs w:val="30"/>
        </w:rPr>
        <w:t>,</w:t>
      </w:r>
      <w:r w:rsidRPr="007A17EE">
        <w:rPr>
          <w:rFonts w:ascii="Times New Roman" w:hAnsi="Times New Roman" w:cs="Times New Roman"/>
          <w:sz w:val="30"/>
          <w:szCs w:val="30"/>
        </w:rPr>
        <w:t xml:space="preserve"> как в части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наркопотребления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>, так и вовлечения в незаконный оборот наркотиков.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Style w:val="FontStyle13"/>
          <w:rFonts w:ascii="Times New Roman" w:hAnsi="Times New Roman" w:cs="Times New Roman"/>
          <w:sz w:val="30"/>
          <w:szCs w:val="30"/>
        </w:rPr>
      </w:pPr>
      <w:r w:rsidRPr="007A17EE">
        <w:rPr>
          <w:rStyle w:val="FontStyle13"/>
          <w:rFonts w:ascii="Times New Roman" w:hAnsi="Times New Roman" w:cs="Times New Roman"/>
          <w:sz w:val="30"/>
          <w:szCs w:val="30"/>
        </w:rPr>
        <w:t xml:space="preserve">Поэтому одним из наиболее важных направлений деятельности всех заинтересованных на современном этапе является предупреждение правонарушений несовершеннолетних, т. е. работа, направленная как на выявление, нейтрализацию и устранение факторов, причин и условий совершения преступлений, так и на создание необходимых условий для их </w:t>
      </w:r>
      <w:proofErr w:type="spellStart"/>
      <w:r w:rsidRPr="007A17EE">
        <w:rPr>
          <w:rStyle w:val="FontStyle13"/>
          <w:rFonts w:ascii="Times New Roman" w:hAnsi="Times New Roman" w:cs="Times New Roman"/>
          <w:sz w:val="30"/>
          <w:szCs w:val="30"/>
        </w:rPr>
        <w:t>реинтеграции</w:t>
      </w:r>
      <w:proofErr w:type="spellEnd"/>
      <w:r w:rsidRPr="007A17EE">
        <w:rPr>
          <w:rStyle w:val="FontStyle13"/>
          <w:rFonts w:ascii="Times New Roman" w:hAnsi="Times New Roman" w:cs="Times New Roman"/>
          <w:sz w:val="30"/>
          <w:szCs w:val="30"/>
        </w:rPr>
        <w:t xml:space="preserve"> и законопослушного поведения. 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С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t>01 февраля 2019 года</w:t>
      </w:r>
      <w:r w:rsidRPr="007A17EE">
        <w:rPr>
          <w:rFonts w:ascii="Times New Roman" w:hAnsi="Times New Roman" w:cs="Times New Roman"/>
          <w:sz w:val="30"/>
          <w:szCs w:val="30"/>
        </w:rPr>
        <w:t xml:space="preserve"> в городе Бресте создан и успешно функционирует «Центр наглядной профилактики».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t xml:space="preserve">Принятие мер по реализации данного социального проекта было продиктовано необходимостью отыскания нового и нестандартного подхода именно в сфере профилактики различного рода зависимостей и </w:t>
      </w:r>
      <w:r w:rsidRPr="007A17EE">
        <w:rPr>
          <w:rFonts w:ascii="Times New Roman" w:hAnsi="Times New Roman" w:cs="Times New Roman"/>
          <w:color w:val="000000"/>
          <w:kern w:val="30"/>
          <w:sz w:val="30"/>
          <w:szCs w:val="30"/>
        </w:rPr>
        <w:br/>
        <w:t>противоправного поведения.</w:t>
      </w:r>
      <w:r w:rsidRPr="007A17EE">
        <w:rPr>
          <w:rFonts w:ascii="Times New Roman" w:hAnsi="Times New Roman" w:cs="Times New Roman"/>
          <w:sz w:val="30"/>
          <w:szCs w:val="30"/>
        </w:rPr>
        <w:t xml:space="preserve"> Проводимые на базе Центра мероприятия </w:t>
      </w:r>
      <w:r w:rsidRPr="007A17EE">
        <w:rPr>
          <w:rFonts w:ascii="Times New Roman" w:hAnsi="Times New Roman" w:cs="Times New Roman"/>
          <w:sz w:val="30"/>
          <w:szCs w:val="30"/>
        </w:rPr>
        <w:lastRenderedPageBreak/>
        <w:t xml:space="preserve">обеспечивают психологи, врачи, социальные работники, а также представители правоохранительных органов. Для наглядной агитации, лекториев, демонстрации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видеоконтента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используются мультимедийные средства, макеты и стенды визуальной информации, а также специализированное программное обеспечение. 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Посетить данный Центр имеют возможность учащиеся учреждений образования не только города Бреста и района, но и других населенных пунктов области.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17EE" w:rsidRPr="00D13545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3545">
        <w:rPr>
          <w:rFonts w:ascii="Times New Roman" w:hAnsi="Times New Roman" w:cs="Times New Roman"/>
          <w:b/>
          <w:sz w:val="30"/>
          <w:szCs w:val="30"/>
        </w:rPr>
        <w:t>Об ответственности за причастность к обороту материалов порнографического характера</w:t>
      </w:r>
    </w:p>
    <w:p w:rsidR="007A17EE" w:rsidRPr="007A17EE" w:rsidRDefault="007A17EE" w:rsidP="007A17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В настоящее время с учетом популяризации среди населения виртуального общения, появляется ряд специфических факторов, способствующих изменениям в социальной, морально-нравственной и соответственно правовой среде, что влечет ряд аспектов, касающихся правомерности совершения деяний с использованием компьютерной техники в сети Интернет.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С начала ХХ века на международном уровне принят ряд соглашений о борьбе с распространением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t>пронографической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продукции. Наша страна, Республика Беларусь, относится к числу государств, где порнография официально запрещена. Кроме того, в некоторых странах мира (Австралия, Великобритания, США и другие – всего 32 государства) устанавливается уголовная ответственность не только за изготовление и распространение, но и за хранение «детской порнографии».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A17EE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7A17EE">
        <w:rPr>
          <w:rFonts w:ascii="Times New Roman" w:hAnsi="Times New Roman" w:cs="Times New Roman"/>
          <w:i/>
          <w:sz w:val="30"/>
          <w:szCs w:val="30"/>
        </w:rPr>
        <w:t>: за 4 месяца текущего года выявлено 7 (-14) преступлений в сфере противодействия распространению порнографических материалов.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Как правило, пользователи «всемирной паутины», не задумываясь о последствиях, выкладывают на собственных страницах в социальных сетях пикантные фото или видеоизображения (не имеет значения собственного изготовления, либо скачанные на других ресурсах), которые доступны для просмотра неограниченному количеству лиц. Данные действия уже образуют состав преступления.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В соответствии с уголовным кодексом </w:t>
      </w:r>
      <w:r w:rsidRPr="007A17EE">
        <w:rPr>
          <w:rFonts w:ascii="Times New Roman" w:eastAsia="Calibri" w:hAnsi="Times New Roman" w:cs="Times New Roman"/>
          <w:sz w:val="30"/>
          <w:szCs w:val="30"/>
        </w:rPr>
        <w:t>Республики Беларусь, лицо, причастное к изготовлению и распространению материалов порнографического характера</w:t>
      </w:r>
      <w:r w:rsidR="00D13545">
        <w:rPr>
          <w:rFonts w:ascii="Times New Roman" w:eastAsia="Calibri" w:hAnsi="Times New Roman" w:cs="Times New Roman"/>
          <w:sz w:val="30"/>
          <w:szCs w:val="30"/>
        </w:rPr>
        <w:t>,</w:t>
      </w:r>
      <w:r w:rsidRPr="007A17EE">
        <w:rPr>
          <w:rFonts w:ascii="Times New Roman" w:hAnsi="Times New Roman" w:cs="Times New Roman"/>
          <w:sz w:val="30"/>
          <w:szCs w:val="30"/>
        </w:rPr>
        <w:t xml:space="preserve"> может быть привлечено к ответственности с минимальным наказанием в виде штрафа или общественных работ, вплоть до лишения свободы на срок до 13 лет.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 xml:space="preserve">В настоящее время внесены изменения в уголовное законодательство нашей страны, которые частично </w:t>
      </w:r>
      <w:proofErr w:type="spellStart"/>
      <w:r w:rsidRPr="007A17EE">
        <w:rPr>
          <w:rFonts w:ascii="Times New Roman" w:hAnsi="Times New Roman" w:cs="Times New Roman"/>
          <w:sz w:val="30"/>
          <w:szCs w:val="30"/>
        </w:rPr>
        <w:lastRenderedPageBreak/>
        <w:t>декриминализировали</w:t>
      </w:r>
      <w:proofErr w:type="spellEnd"/>
      <w:r w:rsidRPr="007A17EE">
        <w:rPr>
          <w:rFonts w:ascii="Times New Roman" w:hAnsi="Times New Roman" w:cs="Times New Roman"/>
          <w:sz w:val="30"/>
          <w:szCs w:val="30"/>
        </w:rPr>
        <w:t xml:space="preserve"> ответственность за распространение порнографических материалов. Так, лицо, хранившее с целью распространения или рекламирования либо распространившее, рекламировавшее порнографические материалы, впервые подлежит привлечению к административной ответственности. И лишь в случае повторного, в течени</w:t>
      </w:r>
      <w:proofErr w:type="gramStart"/>
      <w:r w:rsidRPr="007A17EE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7A17EE">
        <w:rPr>
          <w:rFonts w:ascii="Times New Roman" w:hAnsi="Times New Roman" w:cs="Times New Roman"/>
          <w:sz w:val="30"/>
          <w:szCs w:val="30"/>
        </w:rPr>
        <w:t xml:space="preserve"> года, совершения подобных действий, привлекается к уголовной ответственности.</w:t>
      </w:r>
    </w:p>
    <w:p w:rsidR="00D13545" w:rsidRDefault="00D13545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7A17EE" w:rsidRPr="00D13545" w:rsidRDefault="00D13545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13545">
        <w:rPr>
          <w:rFonts w:ascii="Times New Roman" w:hAnsi="Times New Roman" w:cs="Times New Roman"/>
          <w:b/>
          <w:color w:val="000000"/>
          <w:sz w:val="30"/>
          <w:szCs w:val="30"/>
        </w:rPr>
        <w:t>Профилактика среди несовершеннолетних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Состояние оперативной обстановки в подростковой среде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на территории Брестской области по итогам апреля 2021 года характеризуется продолжающейся негативной динамикой роста числа преступлений, совершенных несовершеннолетними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либо при их соучастии (с 48 до 56; +16,7%). Вместе с тем темпы прироста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по сравнению с предыдущим месяцем сократились на 6,2%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(с +22,9% до +16,7). </w:t>
      </w:r>
      <w:proofErr w:type="gram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При этом обозначенное количество преступлений несколько ниже </w:t>
      </w:r>
      <w:proofErr w:type="spell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>среднеобластного</w:t>
      </w:r>
      <w:proofErr w:type="spellEnd"/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показателя за последние 5 лет (62,6).</w:t>
      </w:r>
      <w:proofErr w:type="gramEnd"/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В свою очередь на территории 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еспублики по итогам апреля текущего года отмечается позитивная динамика снижения числа совершенных несовершеннолетними преступлений (-9,5%; с 431 до 390).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Также по итогам апреля 2021 года на территории области на 2,4%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(с 42 до 43) возросло количество преступлений, совершённых несовершеннолетними по линии «уголовного розыска». При этом в целом по Республике число совершённых по линии «уголовного розыска» несовершеннолетними преступлений сократилось на 8,4% (с 345 до 316).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Удельный вес подростковой преступности от общего количества совершенных преступлений на территории области составляет 2,8%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(в 2020г. – 2,5%), что выше среднереспубликанского показателя (2,5%).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Самыми распространёнными уголовно наказуемыми деяниями, совершёнными несовершеннолетними, по итогам апреля текущего года являются неквалифицированные </w:t>
      </w:r>
      <w:r w:rsidRPr="007A17EE">
        <w:rPr>
          <w:rFonts w:ascii="Times New Roman" w:hAnsi="Times New Roman" w:cs="Times New Roman"/>
          <w:b/>
          <w:i/>
          <w:color w:val="000000"/>
          <w:sz w:val="30"/>
          <w:szCs w:val="30"/>
        </w:rPr>
        <w:t>кражи имущества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(22 или 39,3%</w:t>
      </w:r>
      <w:r w:rsidR="00F82D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от общего числа преступлений), уголовно-наказуемые </w:t>
      </w:r>
      <w:r w:rsidRPr="007A17EE">
        <w:rPr>
          <w:rFonts w:ascii="Times New Roman" w:hAnsi="Times New Roman" w:cs="Times New Roman"/>
          <w:b/>
          <w:i/>
          <w:color w:val="000000"/>
          <w:sz w:val="30"/>
          <w:szCs w:val="30"/>
        </w:rPr>
        <w:t>хулиганства</w:t>
      </w:r>
      <w:r w:rsidR="00F82D0E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(9 или 16,1% от общего количества преступлений), а также незаконный оборот наркотических средств (психотропных веществ), угоны транспортных средств, хищения путем использования компьютерной техники и уклонение от отбывания наказания в виде ограничения свободы (по 4 или</w:t>
      </w:r>
      <w:proofErr w:type="gramEnd"/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>7,1% от общего числа преступлений).</w:t>
      </w:r>
      <w:proofErr w:type="gramEnd"/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В этой связи, с целью оказания положительного воздействия</w:t>
      </w:r>
      <w:r w:rsidR="00D276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на состояние </w:t>
      </w:r>
      <w:proofErr w:type="gram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>криминогенной обстановки</w:t>
      </w:r>
      <w:proofErr w:type="gramEnd"/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и повышения эффективности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профилактической работы в подростковой среде, со стороны управления внутренних дел предпринят ряд мер.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Так, в период с 25.12.2020 по 10.01.2021 по инициативе УВД реализован комплекс профилактических мероприятий, предусмотренных областной межведомственной профилактической акцией «Полезные каникулы». Аналогичные мероприятия проведены и в период с 28.03.2021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по 04.04.2021 года.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21.01.2021 подготовлено и направлено для непосредственного исполнения в территориальные ОВД области указание о принятии дополнительных мер, направленных на профилактику пьянства, травматизма, противоправного и рискованного поведения несовершеннолетних.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sz w:val="30"/>
          <w:szCs w:val="30"/>
        </w:rPr>
        <w:t>В преддверии весенних каникул по инициативе УВД на территории области во взаимодействии с КДН и главным управлением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по образованию Брестского облисполкома в период с 17.03.2021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по 27.03.2021 реализован комплекс дополнительных мероприятий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по профилактике противоправного и рискованного поведения несовершеннолетних.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17EE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Кроме того, </w:t>
      </w:r>
      <w:r w:rsidRPr="007A17EE">
        <w:rPr>
          <w:rFonts w:ascii="Times New Roman" w:hAnsi="Times New Roman" w:cs="Times New Roman"/>
          <w:sz w:val="30"/>
          <w:szCs w:val="30"/>
        </w:rPr>
        <w:t>в соответствии с компетенцией обеспечена реализация Межведомственного комплекса мер по профилактике преступлений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в сфере высоких технологий на территории Брестской области</w:t>
      </w:r>
      <w:r w:rsidR="00D27635">
        <w:rPr>
          <w:rFonts w:ascii="Times New Roman" w:hAnsi="Times New Roman" w:cs="Times New Roman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sz w:val="30"/>
          <w:szCs w:val="30"/>
        </w:rPr>
        <w:t>на 2020-2021 год, а также комплекса дополнительных мероприятий, направленных на профилактику незаконного оборота наркотиков, предусмотренных указанием УВД.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Также со стороны УВД и территориальных ОВД на постоянной основе ведётся поиск инновационных форм и методов профилактической работы в данном направлении служебной деятельности.</w:t>
      </w:r>
    </w:p>
    <w:p w:rsidR="007A17EE" w:rsidRP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>Так, в настоящее время в ОВД области активно используется передовой опыт ОВД администрации Ленинского района г. Бреста. Сотрудниками ИДН указанного ОВД снят профилактический фильм</w:t>
      </w:r>
      <w:r w:rsidR="00D276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с участием лиц, с которыми ранее проводилась индивидуальная профилактическая работа. </w:t>
      </w:r>
      <w:proofErr w:type="gramStart"/>
      <w:r w:rsidRPr="007A17EE">
        <w:rPr>
          <w:rFonts w:ascii="Times New Roman" w:hAnsi="Times New Roman" w:cs="Times New Roman"/>
          <w:color w:val="000000"/>
          <w:sz w:val="30"/>
          <w:szCs w:val="30"/>
        </w:rPr>
        <w:t>В рамках фильма в формате «равный обучает равного» они рассказывают об имевших место жизненных ситуациях, связанных с собственным противоправным поведением, о последующем осознании ошибочности своих действий, а также приводят примеры непосредственного общения с сотрудниками ИДН, которые помогли им стать на путь исправления.</w:t>
      </w:r>
      <w:proofErr w:type="gramEnd"/>
    </w:p>
    <w:p w:rsidR="007A17EE" w:rsidRDefault="007A17EE" w:rsidP="007A1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В свою очередь ежедневный анализ оперативных сводок показывает, что по итогам апреля текущего года (по сравнению с аналогичным периодом прошлого года) на территории области </w:t>
      </w:r>
      <w:r w:rsidRPr="007A17EE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отмечается позитивная динамика снижения числа зарегистрированных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 xml:space="preserve"> преступлений, совершенных несовершеннолетними и при их соучастии</w:t>
      </w:r>
      <w:r w:rsidR="00D276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A17EE">
        <w:rPr>
          <w:rFonts w:ascii="Times New Roman" w:hAnsi="Times New Roman" w:cs="Times New Roman"/>
          <w:color w:val="000000"/>
          <w:sz w:val="30"/>
          <w:szCs w:val="30"/>
        </w:rPr>
        <w:t>(с 92 до 48, - 47,8%).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Областной КДН утвержден и реализовывается Комплексный план совместных мероприятий по профилактике безнадзорности, преступлений и правонарушений, пьянства, наркомании и токсикомании среди несовершеннолетних, семейного неблагополучия на 2018 – 2020 годы. Аналогичные Планы утверждены во всех регионах области.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5039">
        <w:rPr>
          <w:rFonts w:ascii="Times New Roman" w:hAnsi="Times New Roman" w:cs="Times New Roman"/>
          <w:sz w:val="30"/>
          <w:szCs w:val="30"/>
        </w:rPr>
        <w:t xml:space="preserve">В 2020 году на территории области реализовывался  «Комплекс дополнительных мер по защите прав детей, родители которых состоят на профилактическом учете в связи с совершением насилия в семье» в соответствие с которым проводилась: информационная работа </w:t>
      </w:r>
      <w:r w:rsidRPr="00FA5039">
        <w:rPr>
          <w:rFonts w:ascii="Times New Roman" w:hAnsi="Times New Roman" w:cs="Times New Roman"/>
          <w:bCs/>
          <w:sz w:val="30"/>
          <w:szCs w:val="30"/>
        </w:rPr>
        <w:t>о возможных способах защиты в случаях противоправных посягательств («кризисных комнатах», «телефонах доверия», службах, оказывающих помощь и т.д.);</w:t>
      </w:r>
      <w:proofErr w:type="gramEnd"/>
      <w:r w:rsidRPr="00FA5039">
        <w:rPr>
          <w:rFonts w:ascii="Times New Roman" w:hAnsi="Times New Roman" w:cs="Times New Roman"/>
          <w:sz w:val="30"/>
          <w:szCs w:val="30"/>
        </w:rPr>
        <w:t xml:space="preserve"> информирование руководителя  и специалиста социально – педагогической и психологической службы о выявленных признаках (фактах) насилия над ребенком; консультации (беседы) с несовершеннолетним, ставшим жертвой насилия и др.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На 7 заседаниях областной комиссии в 2020 году рассмотрено                 11 вопросов профилактической направленности (занятость подростков, профилактика преступности в учреждениях ПТО, профилактика насилия в семье и др.).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Проведен анализ работы субъектов профилактики в регионах области, на территории которых отмечался рост подростковой преступности -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Малоритском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, Березовском, Кобринском,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, Пинском районах и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FA5039"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FA5039">
        <w:rPr>
          <w:rFonts w:ascii="Times New Roman" w:hAnsi="Times New Roman" w:cs="Times New Roman"/>
          <w:sz w:val="30"/>
          <w:szCs w:val="30"/>
        </w:rPr>
        <w:t>инске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, а также в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Столинском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районе в связи с ростом противоправных деяний несовершеннолетними до достижения возраста привлечения к ответственности.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A5039">
        <w:rPr>
          <w:rFonts w:ascii="Times New Roman" w:hAnsi="Times New Roman" w:cs="Times New Roman"/>
          <w:sz w:val="30"/>
          <w:szCs w:val="30"/>
        </w:rPr>
        <w:t>По решению КДН облисполкома в учреждениях образования проведены единые родительские дни, на которые приглашались родители, чьи дети признаны находящимися в социально-опасном положении и с которыми проводится индивидуальная профилактическая работа.</w:t>
      </w:r>
      <w:proofErr w:type="gramEnd"/>
      <w:r w:rsidRPr="00FA5039">
        <w:rPr>
          <w:rFonts w:ascii="Times New Roman" w:hAnsi="Times New Roman" w:cs="Times New Roman"/>
          <w:sz w:val="30"/>
          <w:szCs w:val="30"/>
        </w:rPr>
        <w:t xml:space="preserve"> В рамках мероприятий единых родительских дней обсуждались вопросы пьянства и наркомании среди несовершеннолетних, ответственности за не выполнение родительских обязанностей и участие в несанкционированных массовых мероприятиях.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 2020 году  КДН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проведено 620 заседаний, на которых рассмотрен 421 вопрос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общепрофилактической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направленности (в первом квартале </w:t>
      </w:r>
      <w:smartTag w:uri="urn:schemas-microsoft-com:office:smarttags" w:element="metricconverter">
        <w:smartTagPr>
          <w:attr w:name="ProductID" w:val="2021 г"/>
        </w:smartTagPr>
        <w:r w:rsidRPr="00FA5039">
          <w:rPr>
            <w:rFonts w:ascii="Times New Roman" w:hAnsi="Times New Roman" w:cs="Times New Roman"/>
            <w:sz w:val="30"/>
            <w:szCs w:val="30"/>
          </w:rPr>
          <w:t>2021 г</w:t>
        </w:r>
      </w:smartTag>
      <w:r w:rsidRPr="00FA5039">
        <w:rPr>
          <w:rFonts w:ascii="Times New Roman" w:hAnsi="Times New Roman" w:cs="Times New Roman"/>
          <w:sz w:val="30"/>
          <w:szCs w:val="30"/>
        </w:rPr>
        <w:t xml:space="preserve">. на 157 заседаниях </w:t>
      </w:r>
      <w:r w:rsidRPr="00FA5039">
        <w:rPr>
          <w:rFonts w:ascii="Times New Roman" w:hAnsi="Times New Roman" w:cs="Times New Roman"/>
          <w:sz w:val="30"/>
          <w:szCs w:val="30"/>
        </w:rPr>
        <w:lastRenderedPageBreak/>
        <w:t xml:space="preserve">рассмотрен 91 вопрос). На заседаниях КДН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в 2020 году рассмотрено 1320 подростков за совершенные административные правонарушения (2021 - 272), а также 397 материалов за невыполнение родителями обязанностей по содержанию</w:t>
      </w:r>
      <w:r w:rsidR="005207A9">
        <w:rPr>
          <w:rFonts w:ascii="Times New Roman" w:hAnsi="Times New Roman" w:cs="Times New Roman"/>
          <w:sz w:val="30"/>
          <w:szCs w:val="30"/>
        </w:rPr>
        <w:t xml:space="preserve"> и воспитанию детей (2021 – 76)</w:t>
      </w:r>
      <w:r w:rsidRPr="00FA5039">
        <w:rPr>
          <w:rFonts w:ascii="Times New Roman" w:hAnsi="Times New Roman" w:cs="Times New Roman"/>
          <w:sz w:val="30"/>
          <w:szCs w:val="30"/>
        </w:rPr>
        <w:t>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2020 году на заседаниях КДН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рассмотрено 402 административных материала за распитие несовершеннолетними гражданами спиртных напитков и появление в общественном месте в пьяном виде, 575 административных материалов за нарушение правил безопасности движения и эксплуатации транспорта.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2020 году на заседаниях КДН рассмотрены 99 родителей за нахождение их детей в возрасте до 16 лет в ночное время без сопровождения взрослых.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По ходатайствам КДН 17 подростков были направлены судами в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учебно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и лечебно-воспитательные учреждения закрытого типа.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отношении 66 подростков КДН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в 2020 году принималось решение о проведении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С целью формирования здорового образа жизни и культуры безопасного поведения проводились информационные встречи с </w:t>
      </w:r>
      <w:proofErr w:type="gramStart"/>
      <w:r w:rsidRPr="00FA5039">
        <w:rPr>
          <w:rFonts w:ascii="Times New Roman" w:hAnsi="Times New Roman" w:cs="Times New Roman"/>
          <w:sz w:val="30"/>
          <w:szCs w:val="30"/>
        </w:rPr>
        <w:t>родителями</w:t>
      </w:r>
      <w:proofErr w:type="gramEnd"/>
      <w:r w:rsidRPr="00FA5039">
        <w:rPr>
          <w:rFonts w:ascii="Times New Roman" w:hAnsi="Times New Roman" w:cs="Times New Roman"/>
          <w:sz w:val="30"/>
          <w:szCs w:val="30"/>
        </w:rPr>
        <w:t xml:space="preserve"> и осуществлялось консультирование учащейся молодёжи в рамках реализации областных профилактических проектов</w:t>
      </w:r>
      <w:r w:rsidR="00482AB5">
        <w:rPr>
          <w:rFonts w:ascii="Times New Roman" w:hAnsi="Times New Roman" w:cs="Times New Roman"/>
          <w:sz w:val="30"/>
          <w:szCs w:val="30"/>
        </w:rPr>
        <w:t>:</w:t>
      </w:r>
      <w:r w:rsidR="00482AB5" w:rsidRPr="00482AB5">
        <w:rPr>
          <w:rFonts w:ascii="Times New Roman" w:hAnsi="Times New Roman" w:cs="Times New Roman"/>
          <w:sz w:val="30"/>
          <w:szCs w:val="30"/>
        </w:rPr>
        <w:t xml:space="preserve"> </w:t>
      </w:r>
      <w:r w:rsidR="00482AB5" w:rsidRPr="00FA5039">
        <w:rPr>
          <w:rFonts w:ascii="Times New Roman" w:hAnsi="Times New Roman" w:cs="Times New Roman"/>
          <w:sz w:val="30"/>
          <w:szCs w:val="30"/>
        </w:rPr>
        <w:t>«Мой выбор – жить с позитивом!»</w:t>
      </w:r>
      <w:r w:rsidR="00482AB5">
        <w:rPr>
          <w:rFonts w:ascii="Times New Roman" w:hAnsi="Times New Roman" w:cs="Times New Roman"/>
          <w:sz w:val="30"/>
          <w:szCs w:val="30"/>
        </w:rPr>
        <w:t>,</w:t>
      </w:r>
      <w:r w:rsidR="00482AB5" w:rsidRPr="00482AB5">
        <w:rPr>
          <w:rFonts w:ascii="Times New Roman" w:hAnsi="Times New Roman" w:cs="Times New Roman"/>
          <w:sz w:val="30"/>
          <w:szCs w:val="30"/>
        </w:rPr>
        <w:t xml:space="preserve"> </w:t>
      </w:r>
      <w:r w:rsidR="00482AB5" w:rsidRPr="00FA5039">
        <w:rPr>
          <w:rFonts w:ascii="Times New Roman" w:hAnsi="Times New Roman" w:cs="Times New Roman"/>
          <w:sz w:val="30"/>
          <w:szCs w:val="30"/>
        </w:rPr>
        <w:t>«В защиту жизни!»</w:t>
      </w:r>
      <w:r w:rsidR="00482AB5">
        <w:rPr>
          <w:rFonts w:ascii="Times New Roman" w:hAnsi="Times New Roman" w:cs="Times New Roman"/>
          <w:sz w:val="30"/>
          <w:szCs w:val="30"/>
        </w:rPr>
        <w:t>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Членами комиссий на регулярной основе проводятся рейды с посещением  семей,  требующих  повышенного  внимания,  а  также  в заведения</w:t>
      </w:r>
      <w:r w:rsidR="00482AB5">
        <w:rPr>
          <w:rFonts w:ascii="Times New Roman" w:hAnsi="Times New Roman" w:cs="Times New Roman"/>
          <w:sz w:val="30"/>
          <w:szCs w:val="30"/>
        </w:rPr>
        <w:t>,</w:t>
      </w:r>
      <w:r w:rsidRPr="00FA5039">
        <w:rPr>
          <w:rFonts w:ascii="Times New Roman" w:hAnsi="Times New Roman" w:cs="Times New Roman"/>
          <w:sz w:val="30"/>
          <w:szCs w:val="30"/>
        </w:rPr>
        <w:t xml:space="preserve"> в которых организовывается досуг несовершеннолетних и молодежи. Участвуют в проведении межведомственных акций «Семья без насилия», «Забота» и др.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По решениям комиссий в 2020 году 345 несовершеннолетних были признаны нуждающимися в государственной защите и отобраны из семей. По каждому ребенку разрабатывался и реализовывался индивидуальный план защиты прав и законных интересов. </w:t>
      </w:r>
      <w:proofErr w:type="gramStart"/>
      <w:r w:rsidRPr="00FA5039">
        <w:rPr>
          <w:rFonts w:ascii="Times New Roman" w:hAnsi="Times New Roman" w:cs="Times New Roman"/>
          <w:sz w:val="30"/>
          <w:szCs w:val="30"/>
        </w:rPr>
        <w:t xml:space="preserve">В отношении 362 принимались решения о снятия с учета нуждающихся в государственной защите, из которых 209 (58%) были возвращены в свои семьи. </w:t>
      </w:r>
      <w:proofErr w:type="gramEnd"/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связи с обострившейся проблемой наркомании среди несовершеннолетних принят ряд дополнительных организационно – </w:t>
      </w:r>
      <w:r w:rsidRPr="00FA5039">
        <w:rPr>
          <w:rFonts w:ascii="Times New Roman" w:hAnsi="Times New Roman" w:cs="Times New Roman"/>
          <w:sz w:val="30"/>
          <w:szCs w:val="30"/>
        </w:rPr>
        <w:lastRenderedPageBreak/>
        <w:t xml:space="preserve">практических мер по профилактике потребления подростками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веществ. Так, в 2019 году по решению КДН облисполкома проведены исследования среди подростков области по уровню осведомленности и потребления спиртных напитков, табака и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веществ. По итогам исследований изданы методические пособия и в феврале 2021 года проведена конференция (около 100 участников) для специалистов системы образования, здравоохранения, органов внутренних дел, комиссий по делам несовершеннолетних, общественных организаций. 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Практикуется участие подростков в заседаниях судов при рассмотрении дел</w:t>
      </w:r>
      <w:r w:rsidR="00693E54">
        <w:rPr>
          <w:rFonts w:ascii="Times New Roman" w:hAnsi="Times New Roman" w:cs="Times New Roman"/>
          <w:sz w:val="30"/>
          <w:szCs w:val="30"/>
        </w:rPr>
        <w:t>,</w:t>
      </w:r>
      <w:r w:rsidRPr="00FA5039">
        <w:rPr>
          <w:rFonts w:ascii="Times New Roman" w:hAnsi="Times New Roman" w:cs="Times New Roman"/>
          <w:sz w:val="30"/>
          <w:szCs w:val="30"/>
        </w:rPr>
        <w:t xml:space="preserve"> связанных с незаконным оборотом наркотиков.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В настоящее время принимаются дополнительные меры, направлены на вовлечение в полезные формы занятости подростков, склонных к антиобщественному поведению, на более широкий охват оздоровительными мероприятиями в летний период подростков «группы риска», организацию профилактических мероприятий в оздоровительных лагерях, проведение дополнительных культурно-массовых и спортивно-массовых мероприятий с участием подростков, состоящих на учете в ИДН. 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Так, на июнь запланировано проведение областного туристического слета для подростков, с которыми проводится индивидуальная профилактическая работа и которые признаны находящимися в социально опасном положении.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 xml:space="preserve">КДН </w:t>
      </w:r>
      <w:proofErr w:type="spellStart"/>
      <w:r w:rsidRPr="00FA5039">
        <w:rPr>
          <w:rFonts w:ascii="Times New Roman" w:hAnsi="Times New Roman" w:cs="Times New Roman"/>
          <w:sz w:val="30"/>
          <w:szCs w:val="30"/>
        </w:rPr>
        <w:t>горрайисполкомов</w:t>
      </w:r>
      <w:proofErr w:type="spellEnd"/>
      <w:r w:rsidRPr="00FA5039">
        <w:rPr>
          <w:rFonts w:ascii="Times New Roman" w:hAnsi="Times New Roman" w:cs="Times New Roman"/>
          <w:sz w:val="30"/>
          <w:szCs w:val="30"/>
        </w:rPr>
        <w:t xml:space="preserve"> утверждены комплексы мероприятий по реализации межведомственной программы «Забота». </w:t>
      </w:r>
      <w:proofErr w:type="gramStart"/>
      <w:r w:rsidRPr="00FA5039">
        <w:rPr>
          <w:rFonts w:ascii="Times New Roman" w:hAnsi="Times New Roman" w:cs="Times New Roman"/>
          <w:sz w:val="30"/>
          <w:szCs w:val="30"/>
        </w:rPr>
        <w:t>Основными задачами программы являются: максимальный охват организованными формами труда и отдыха подростков в свободное от учебы время, в том числе подростков, состоящих на различного вида учетах и детей из семей, требующих дополнительной социальной поддержки (малообеспеченных, семей безработных граждан, многодетных, семей признанных находящимися в СОП и др.); формирование у подростков навыков здорового образа жизни;</w:t>
      </w:r>
      <w:proofErr w:type="gramEnd"/>
      <w:r w:rsidRPr="00FA5039">
        <w:rPr>
          <w:rFonts w:ascii="Times New Roman" w:hAnsi="Times New Roman" w:cs="Times New Roman"/>
          <w:sz w:val="30"/>
          <w:szCs w:val="30"/>
        </w:rPr>
        <w:t xml:space="preserve"> развитие творческих и других способностей.</w:t>
      </w:r>
    </w:p>
    <w:p w:rsidR="00FA5039" w:rsidRPr="00FA5039" w:rsidRDefault="00FA5039" w:rsidP="00FA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5039">
        <w:rPr>
          <w:rFonts w:ascii="Times New Roman" w:hAnsi="Times New Roman" w:cs="Times New Roman"/>
          <w:sz w:val="30"/>
          <w:szCs w:val="30"/>
        </w:rPr>
        <w:t>В мае месяце изучается предварительная занятость подростков в летний период через индивидуальную работу с подростками, через родителей (на родительских собраниях</w:t>
      </w:r>
      <w:bookmarkStart w:id="0" w:name="_GoBack"/>
      <w:bookmarkEnd w:id="0"/>
      <w:r w:rsidRPr="00FA5039">
        <w:rPr>
          <w:rFonts w:ascii="Times New Roman" w:hAnsi="Times New Roman" w:cs="Times New Roman"/>
          <w:sz w:val="30"/>
          <w:szCs w:val="30"/>
        </w:rPr>
        <w:t>).</w:t>
      </w:r>
    </w:p>
    <w:sectPr w:rsidR="00FA5039" w:rsidRPr="00FA5039" w:rsidSect="00F82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A6" w:rsidRDefault="004E00A6" w:rsidP="00F82D0E">
      <w:pPr>
        <w:spacing w:after="0" w:line="240" w:lineRule="auto"/>
      </w:pPr>
      <w:r>
        <w:separator/>
      </w:r>
    </w:p>
  </w:endnote>
  <w:endnote w:type="continuationSeparator" w:id="0">
    <w:p w:rsidR="004E00A6" w:rsidRDefault="004E00A6" w:rsidP="00F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A6" w:rsidRDefault="004E00A6" w:rsidP="00F82D0E">
      <w:pPr>
        <w:spacing w:after="0" w:line="240" w:lineRule="auto"/>
      </w:pPr>
      <w:r>
        <w:separator/>
      </w:r>
    </w:p>
  </w:footnote>
  <w:footnote w:type="continuationSeparator" w:id="0">
    <w:p w:rsidR="004E00A6" w:rsidRDefault="004E00A6" w:rsidP="00F8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100344"/>
      <w:docPartObj>
        <w:docPartGallery w:val="Page Numbers (Top of Page)"/>
        <w:docPartUnique/>
      </w:docPartObj>
    </w:sdtPr>
    <w:sdtContent>
      <w:p w:rsidR="00F82D0E" w:rsidRDefault="00F82D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E54">
          <w:rPr>
            <w:noProof/>
          </w:rPr>
          <w:t>8</w:t>
        </w:r>
        <w:r>
          <w:fldChar w:fldCharType="end"/>
        </w:r>
      </w:p>
    </w:sdtContent>
  </w:sdt>
  <w:p w:rsidR="00F82D0E" w:rsidRDefault="00F82D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A4"/>
    <w:rsid w:val="00482AB5"/>
    <w:rsid w:val="004E00A6"/>
    <w:rsid w:val="005207A9"/>
    <w:rsid w:val="00693E54"/>
    <w:rsid w:val="007A17EE"/>
    <w:rsid w:val="00BA4464"/>
    <w:rsid w:val="00D13545"/>
    <w:rsid w:val="00D22CA4"/>
    <w:rsid w:val="00D27635"/>
    <w:rsid w:val="00F82D0E"/>
    <w:rsid w:val="00F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7A17EE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1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7A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7EE"/>
    <w:rPr>
      <w:b/>
      <w:bCs/>
    </w:rPr>
  </w:style>
  <w:style w:type="character" w:customStyle="1" w:styleId="FontStyle13">
    <w:name w:val="Font Style13"/>
    <w:rsid w:val="007A17EE"/>
    <w:rPr>
      <w:rFonts w:ascii="Cambria" w:hAnsi="Cambria" w:cs="Cambria"/>
      <w:spacing w:val="-10"/>
      <w:sz w:val="18"/>
      <w:szCs w:val="18"/>
    </w:rPr>
  </w:style>
  <w:style w:type="character" w:customStyle="1" w:styleId="FontStyle11">
    <w:name w:val="Font Style11"/>
    <w:basedOn w:val="a0"/>
    <w:rsid w:val="007A17E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17E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D0E"/>
  </w:style>
  <w:style w:type="paragraph" w:styleId="a9">
    <w:name w:val="footer"/>
    <w:basedOn w:val="a"/>
    <w:link w:val="aa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7A17EE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17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7A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17EE"/>
    <w:rPr>
      <w:b/>
      <w:bCs/>
    </w:rPr>
  </w:style>
  <w:style w:type="character" w:customStyle="1" w:styleId="FontStyle13">
    <w:name w:val="Font Style13"/>
    <w:rsid w:val="007A17EE"/>
    <w:rPr>
      <w:rFonts w:ascii="Cambria" w:hAnsi="Cambria" w:cs="Cambria"/>
      <w:spacing w:val="-10"/>
      <w:sz w:val="18"/>
      <w:szCs w:val="18"/>
    </w:rPr>
  </w:style>
  <w:style w:type="character" w:customStyle="1" w:styleId="FontStyle11">
    <w:name w:val="Font Style11"/>
    <w:basedOn w:val="a0"/>
    <w:rsid w:val="007A17E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A17E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D0E"/>
  </w:style>
  <w:style w:type="paragraph" w:styleId="a9">
    <w:name w:val="footer"/>
    <w:basedOn w:val="a"/>
    <w:link w:val="aa"/>
    <w:uiPriority w:val="99"/>
    <w:unhideWhenUsed/>
    <w:rsid w:val="00F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4</cp:revision>
  <dcterms:created xsi:type="dcterms:W3CDTF">2021-05-17T10:51:00Z</dcterms:created>
  <dcterms:modified xsi:type="dcterms:W3CDTF">2021-05-17T11:45:00Z</dcterms:modified>
</cp:coreProperties>
</file>