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72" w:rsidRDefault="005E1FA7" w:rsidP="002E7AC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1FA7">
        <w:rPr>
          <w:rFonts w:ascii="Times New Roman" w:hAnsi="Times New Roman" w:cs="Times New Roman"/>
          <w:b/>
          <w:sz w:val="30"/>
          <w:szCs w:val="30"/>
        </w:rPr>
        <w:t>Основные направления безопасности жизнедеятельности населения в Брестской области</w:t>
      </w:r>
    </w:p>
    <w:p w:rsidR="005E1FA7" w:rsidRPr="005E1FA7" w:rsidRDefault="005E1FA7" w:rsidP="002E7AC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</w:t>
      </w:r>
      <w:r w:rsidRPr="005E1FA7">
        <w:rPr>
          <w:rFonts w:ascii="Times New Roman" w:hAnsi="Times New Roman" w:cs="Times New Roman"/>
          <w:i/>
          <w:sz w:val="30"/>
          <w:szCs w:val="30"/>
        </w:rPr>
        <w:t>в помощь информационно-пропагандистским группам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:rsidR="002E7ACF" w:rsidRDefault="002E7ACF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E1FA7">
        <w:rPr>
          <w:rFonts w:ascii="Times New Roman" w:hAnsi="Times New Roman" w:cs="Times New Roman"/>
          <w:b/>
          <w:sz w:val="30"/>
          <w:szCs w:val="30"/>
        </w:rPr>
        <w:t>Противопожарная безопасность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OLE_LINK3"/>
      <w:bookmarkStart w:id="1" w:name="OLE_LINK4"/>
      <w:r w:rsidRPr="005E1FA7">
        <w:rPr>
          <w:rFonts w:ascii="Times New Roman" w:hAnsi="Times New Roman" w:cs="Times New Roman"/>
          <w:sz w:val="30"/>
          <w:szCs w:val="30"/>
        </w:rPr>
        <w:t>За 6 месяцев 2019 г. на территории Брестской области зарегистрировано 477 пожаров, что на 25 (или 5%) меньше, чем в аналогичном периоде 2018 г. (502).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Огнем уничтожено 102 строения, 26 единиц техники, 16 голов скота, 126 голов птицы, 24 тонны г</w:t>
      </w:r>
      <w:r>
        <w:rPr>
          <w:rFonts w:ascii="Times New Roman" w:hAnsi="Times New Roman" w:cs="Times New Roman"/>
          <w:sz w:val="30"/>
          <w:szCs w:val="30"/>
        </w:rPr>
        <w:t>рубых кормов, 59 тонн соломы, 5 </w:t>
      </w:r>
      <w:r w:rsidRPr="005E1FA7">
        <w:rPr>
          <w:rFonts w:ascii="Times New Roman" w:hAnsi="Times New Roman" w:cs="Times New Roman"/>
          <w:sz w:val="30"/>
          <w:szCs w:val="30"/>
        </w:rPr>
        <w:t>тонн зерна. Общие экономические потери от пожаров составили 2,805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E1FA7">
        <w:rPr>
          <w:rFonts w:ascii="Times New Roman" w:hAnsi="Times New Roman" w:cs="Times New Roman"/>
          <w:sz w:val="30"/>
          <w:szCs w:val="30"/>
        </w:rPr>
        <w:t>млн. рублей.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E1FA7">
        <w:rPr>
          <w:rFonts w:ascii="Times New Roman" w:hAnsi="Times New Roman" w:cs="Times New Roman"/>
          <w:sz w:val="30"/>
          <w:szCs w:val="30"/>
          <w:u w:val="single"/>
        </w:rPr>
        <w:t>Основные причины пожаров: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неосторожное обращение с огнем – 205 пожаров (43% от общего колич</w:t>
      </w:r>
      <w:r>
        <w:rPr>
          <w:rFonts w:ascii="Times New Roman" w:hAnsi="Times New Roman" w:cs="Times New Roman"/>
          <w:sz w:val="30"/>
          <w:szCs w:val="30"/>
        </w:rPr>
        <w:t>ества зарегистрированных</w:t>
      </w:r>
      <w:r w:rsidRPr="005E1FA7">
        <w:rPr>
          <w:rFonts w:ascii="Times New Roman" w:hAnsi="Times New Roman" w:cs="Times New Roman"/>
          <w:sz w:val="30"/>
          <w:szCs w:val="30"/>
        </w:rPr>
        <w:t xml:space="preserve">), в </w:t>
      </w:r>
      <w:r>
        <w:rPr>
          <w:rFonts w:ascii="Times New Roman" w:hAnsi="Times New Roman" w:cs="Times New Roman"/>
          <w:sz w:val="30"/>
          <w:szCs w:val="30"/>
        </w:rPr>
        <w:t>том числе при курении – 98 (21%</w:t>
      </w:r>
      <w:r w:rsidRPr="005E1FA7">
        <w:rPr>
          <w:rFonts w:ascii="Times New Roman" w:hAnsi="Times New Roman" w:cs="Times New Roman"/>
          <w:sz w:val="30"/>
          <w:szCs w:val="30"/>
        </w:rPr>
        <w:t xml:space="preserve">); 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 xml:space="preserve">нарушение правил эксплуатации печей, теплогенерирующих </w:t>
      </w:r>
      <w:r w:rsidR="00BB5F37">
        <w:rPr>
          <w:rFonts w:ascii="Times New Roman" w:hAnsi="Times New Roman" w:cs="Times New Roman"/>
          <w:sz w:val="30"/>
          <w:szCs w:val="30"/>
        </w:rPr>
        <w:t>агрегатов и устройств – 84 (18%</w:t>
      </w:r>
      <w:r w:rsidRPr="005E1FA7">
        <w:rPr>
          <w:rFonts w:ascii="Times New Roman" w:hAnsi="Times New Roman" w:cs="Times New Roman"/>
          <w:sz w:val="30"/>
          <w:szCs w:val="30"/>
        </w:rPr>
        <w:t>);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 xml:space="preserve">нарушение правил эксплуатации электросетей и </w:t>
      </w:r>
      <w:r w:rsidR="00BB5F37">
        <w:rPr>
          <w:rFonts w:ascii="Times New Roman" w:hAnsi="Times New Roman" w:cs="Times New Roman"/>
          <w:sz w:val="30"/>
          <w:szCs w:val="30"/>
        </w:rPr>
        <w:t>электрооборудования – 76 (16%</w:t>
      </w:r>
      <w:r w:rsidRPr="005E1FA7">
        <w:rPr>
          <w:rFonts w:ascii="Times New Roman" w:hAnsi="Times New Roman" w:cs="Times New Roman"/>
          <w:sz w:val="30"/>
          <w:szCs w:val="30"/>
        </w:rPr>
        <w:t>);</w:t>
      </w:r>
    </w:p>
    <w:p w:rsidR="005E1FA7" w:rsidRPr="005E1FA7" w:rsidRDefault="00BB5F3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поджог – 17 (4%</w:t>
      </w:r>
      <w:r w:rsidR="005E1FA7" w:rsidRPr="005E1FA7">
        <w:rPr>
          <w:rFonts w:ascii="Times New Roman" w:hAnsi="Times New Roman" w:cs="Times New Roman"/>
          <w:sz w:val="30"/>
          <w:szCs w:val="30"/>
        </w:rPr>
        <w:t>).</w:t>
      </w:r>
    </w:p>
    <w:p w:rsidR="00BB5F37" w:rsidRDefault="00BB5F37" w:rsidP="005E1FA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E1FA7" w:rsidRPr="005E1FA7" w:rsidRDefault="005E1FA7" w:rsidP="005E1FA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Рост числа пожаров зарегистрирован на территории 8 районов:</w:t>
      </w:r>
    </w:p>
    <w:p w:rsidR="005E1FA7" w:rsidRPr="005E1FA7" w:rsidRDefault="005E1FA7" w:rsidP="005E1FA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 xml:space="preserve">Дрогичинского – на 50% (в </w:t>
      </w:r>
      <w:smartTag w:uri="urn:schemas-microsoft-com:office:smarttags" w:element="metricconverter">
        <w:smartTagPr>
          <w:attr w:name="ProductID" w:val="2019 г"/>
        </w:smartTagPr>
        <w:r w:rsidRPr="005E1FA7">
          <w:rPr>
            <w:rFonts w:ascii="Times New Roman" w:hAnsi="Times New Roman" w:cs="Times New Roman"/>
            <w:sz w:val="30"/>
            <w:szCs w:val="30"/>
          </w:rPr>
          <w:t>2019 г</w:t>
        </w:r>
      </w:smartTag>
      <w:r w:rsidRPr="005E1FA7">
        <w:rPr>
          <w:rFonts w:ascii="Times New Roman" w:hAnsi="Times New Roman" w:cs="Times New Roman"/>
          <w:sz w:val="30"/>
          <w:szCs w:val="30"/>
        </w:rPr>
        <w:t xml:space="preserve">. – 33, в </w:t>
      </w:r>
      <w:smartTag w:uri="urn:schemas-microsoft-com:office:smarttags" w:element="metricconverter">
        <w:smartTagPr>
          <w:attr w:name="ProductID" w:val="2018 г"/>
        </w:smartTagPr>
        <w:r w:rsidRPr="005E1FA7">
          <w:rPr>
            <w:rFonts w:ascii="Times New Roman" w:hAnsi="Times New Roman" w:cs="Times New Roman"/>
            <w:sz w:val="30"/>
            <w:szCs w:val="30"/>
          </w:rPr>
          <w:t>2018 г</w:t>
        </w:r>
      </w:smartTag>
      <w:r w:rsidRPr="005E1FA7">
        <w:rPr>
          <w:rFonts w:ascii="Times New Roman" w:hAnsi="Times New Roman" w:cs="Times New Roman"/>
          <w:sz w:val="30"/>
          <w:szCs w:val="30"/>
        </w:rPr>
        <w:t xml:space="preserve">. – 22); 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Лунинецкого – на 41% (31 и 22);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Ганцевичского – на 35% (23 и 17);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 xml:space="preserve">Малоритского – на 25% (20 и 16); 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Кобринского – на 24% (36 и 29);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Столинского – на 17% (47 и 40);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Каменецкого – на 8% (14 и 13);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Березовского – на 3% (35 и 34).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В удельных показателях количества пожаров на 10 тыс.населения наиболее неблагоприятная обстановка регистрируется в Дрогичинском районе (удельный показатель 9,2, средний областной – 3,5), Ганцевичском (8,5), Малоритском (7,9), Барановичском (6,6), Столинском (6,5), Ивановском  (6,1), Березовском (5,6), Брестском, Ивацевичском и Пинском (по 5,4), Ляховичском (5,2), Лунинецком и Пружанском (по 4,7), Жабинковском (4,6), Кобринском (4,3) и Каменецком (4,1) районах.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От опасных факторов пож</w:t>
      </w:r>
      <w:r w:rsidR="00BB5F37">
        <w:rPr>
          <w:rFonts w:ascii="Times New Roman" w:hAnsi="Times New Roman" w:cs="Times New Roman"/>
          <w:sz w:val="30"/>
          <w:szCs w:val="30"/>
        </w:rPr>
        <w:t>аров зарегистрирована гибель 33 </w:t>
      </w:r>
      <w:r w:rsidRPr="005E1FA7">
        <w:rPr>
          <w:rFonts w:ascii="Times New Roman" w:hAnsi="Times New Roman" w:cs="Times New Roman"/>
          <w:sz w:val="30"/>
          <w:szCs w:val="30"/>
        </w:rPr>
        <w:t xml:space="preserve">человек (в аналогичном периоде </w:t>
      </w:r>
      <w:smartTag w:uri="urn:schemas-microsoft-com:office:smarttags" w:element="metricconverter">
        <w:smartTagPr>
          <w:attr w:name="ProductID" w:val="2018 г"/>
        </w:smartTagPr>
        <w:r w:rsidRPr="005E1FA7">
          <w:rPr>
            <w:rFonts w:ascii="Times New Roman" w:hAnsi="Times New Roman" w:cs="Times New Roman"/>
            <w:sz w:val="30"/>
            <w:szCs w:val="30"/>
          </w:rPr>
          <w:t>2018 г</w:t>
        </w:r>
      </w:smartTag>
      <w:r w:rsidRPr="005E1FA7">
        <w:rPr>
          <w:rFonts w:ascii="Times New Roman" w:hAnsi="Times New Roman" w:cs="Times New Roman"/>
          <w:sz w:val="30"/>
          <w:szCs w:val="30"/>
        </w:rPr>
        <w:t>. – 39 человек).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 xml:space="preserve"> Рост количества погибших от пожаров зарегистрирован на территории 5 городов и районов: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lastRenderedPageBreak/>
        <w:t xml:space="preserve">Столинского района – в 3 раза (в </w:t>
      </w:r>
      <w:smartTag w:uri="urn:schemas-microsoft-com:office:smarttags" w:element="metricconverter">
        <w:smartTagPr>
          <w:attr w:name="ProductID" w:val="2019 г"/>
        </w:smartTagPr>
        <w:r w:rsidRPr="005E1FA7">
          <w:rPr>
            <w:rFonts w:ascii="Times New Roman" w:hAnsi="Times New Roman" w:cs="Times New Roman"/>
            <w:sz w:val="30"/>
            <w:szCs w:val="30"/>
          </w:rPr>
          <w:t>2019 г</w:t>
        </w:r>
      </w:smartTag>
      <w:r w:rsidRPr="005E1FA7">
        <w:rPr>
          <w:rFonts w:ascii="Times New Roman" w:hAnsi="Times New Roman" w:cs="Times New Roman"/>
          <w:sz w:val="30"/>
          <w:szCs w:val="30"/>
        </w:rPr>
        <w:t xml:space="preserve">. – 6, в </w:t>
      </w:r>
      <w:smartTag w:uri="urn:schemas-microsoft-com:office:smarttags" w:element="metricconverter">
        <w:smartTagPr>
          <w:attr w:name="ProductID" w:val="2018 г"/>
        </w:smartTagPr>
        <w:r w:rsidRPr="005E1FA7">
          <w:rPr>
            <w:rFonts w:ascii="Times New Roman" w:hAnsi="Times New Roman" w:cs="Times New Roman"/>
            <w:sz w:val="30"/>
            <w:szCs w:val="30"/>
          </w:rPr>
          <w:t>2018 г</w:t>
        </w:r>
      </w:smartTag>
      <w:r w:rsidRPr="005E1FA7">
        <w:rPr>
          <w:rFonts w:ascii="Times New Roman" w:hAnsi="Times New Roman" w:cs="Times New Roman"/>
          <w:sz w:val="30"/>
          <w:szCs w:val="30"/>
        </w:rPr>
        <w:t>. – 2);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Брестского и Ляховичского районов – в 3 раза (по 3 и 1);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Ганцевичского района и г.Пинска (по 2 и 0).</w:t>
      </w:r>
    </w:p>
    <w:p w:rsidR="00BB5F37" w:rsidRDefault="00BB5F37" w:rsidP="005E1FA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5E1FA7" w:rsidRPr="005E1FA7" w:rsidRDefault="005E1FA7" w:rsidP="005E1FA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5F37">
        <w:rPr>
          <w:rFonts w:ascii="Times New Roman" w:hAnsi="Times New Roman" w:cs="Times New Roman"/>
          <w:sz w:val="30"/>
          <w:szCs w:val="30"/>
          <w:u w:val="single"/>
        </w:rPr>
        <w:t>Социальное положение погибших</w:t>
      </w:r>
      <w:r w:rsidRPr="005E1FA7">
        <w:rPr>
          <w:rFonts w:ascii="Times New Roman" w:hAnsi="Times New Roman" w:cs="Times New Roman"/>
          <w:sz w:val="30"/>
          <w:szCs w:val="30"/>
        </w:rPr>
        <w:t>:</w:t>
      </w:r>
    </w:p>
    <w:p w:rsidR="005E1FA7" w:rsidRPr="005E1FA7" w:rsidRDefault="005E1FA7" w:rsidP="005E1FA7">
      <w:pPr>
        <w:keepNext/>
        <w:tabs>
          <w:tab w:val="num" w:pos="-5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пенсионеры – 20 человек (или 61%), из них старше 75 лет –                 10 (30%);</w:t>
      </w:r>
    </w:p>
    <w:p w:rsidR="005E1FA7" w:rsidRPr="005E1FA7" w:rsidRDefault="005E1FA7" w:rsidP="005E1FA7">
      <w:pPr>
        <w:tabs>
          <w:tab w:val="num" w:pos="-5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неработающие – 8 (24%);</w:t>
      </w:r>
    </w:p>
    <w:p w:rsidR="005E1FA7" w:rsidRPr="005E1FA7" w:rsidRDefault="005E1FA7" w:rsidP="005E1FA7">
      <w:pPr>
        <w:tabs>
          <w:tab w:val="num" w:pos="-5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работники сельскохозяйственных предприятий – 3 (9%);</w:t>
      </w:r>
    </w:p>
    <w:p w:rsidR="005E1FA7" w:rsidRPr="005E1FA7" w:rsidRDefault="005E1FA7" w:rsidP="005E1FA7">
      <w:pPr>
        <w:tabs>
          <w:tab w:val="num" w:pos="-5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инвалиды – 2 (6%).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5F37">
        <w:rPr>
          <w:rFonts w:ascii="Times New Roman" w:hAnsi="Times New Roman" w:cs="Times New Roman"/>
          <w:sz w:val="30"/>
          <w:szCs w:val="30"/>
          <w:u w:val="single"/>
        </w:rPr>
        <w:t>Факторы, способствующие гибели людей</w:t>
      </w:r>
      <w:r w:rsidRPr="005E1FA7">
        <w:rPr>
          <w:rFonts w:ascii="Times New Roman" w:hAnsi="Times New Roman" w:cs="Times New Roman"/>
          <w:sz w:val="30"/>
          <w:szCs w:val="30"/>
        </w:rPr>
        <w:t>:</w:t>
      </w:r>
    </w:p>
    <w:p w:rsidR="005E1FA7" w:rsidRPr="005E1FA7" w:rsidRDefault="005E1FA7" w:rsidP="005E1FA7">
      <w:pPr>
        <w:tabs>
          <w:tab w:val="num" w:pos="-5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алкогольное опьянение – погибло 23 человека (70%, в т.ч. 8 пенсионеров в возрасте до 75 лет, 3 – старше 75 лет);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другие (преклонный возраст, паника, состояние сна) – 10 (30%).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 xml:space="preserve">Анализ зарегистрированных пожаров с гибелью от них людей показывает, что их </w:t>
      </w:r>
      <w:r w:rsidRPr="00BB5F37">
        <w:rPr>
          <w:rFonts w:ascii="Times New Roman" w:hAnsi="Times New Roman" w:cs="Times New Roman"/>
          <w:sz w:val="30"/>
          <w:szCs w:val="30"/>
          <w:u w:val="single"/>
        </w:rPr>
        <w:t>наибольшее количество происходит</w:t>
      </w:r>
      <w:r w:rsidRPr="005E1FA7">
        <w:rPr>
          <w:rFonts w:ascii="Times New Roman" w:hAnsi="Times New Roman" w:cs="Times New Roman"/>
          <w:sz w:val="30"/>
          <w:szCs w:val="30"/>
        </w:rPr>
        <w:t>: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на территории сельской местности – п</w:t>
      </w:r>
      <w:r w:rsidR="00BB5F37">
        <w:rPr>
          <w:rFonts w:ascii="Times New Roman" w:hAnsi="Times New Roman" w:cs="Times New Roman"/>
          <w:sz w:val="30"/>
          <w:szCs w:val="30"/>
        </w:rPr>
        <w:t>огибло 73% (погибло 24 человека</w:t>
      </w:r>
      <w:r w:rsidRPr="005E1FA7">
        <w:rPr>
          <w:rFonts w:ascii="Times New Roman" w:hAnsi="Times New Roman" w:cs="Times New Roman"/>
          <w:sz w:val="30"/>
          <w:szCs w:val="30"/>
        </w:rPr>
        <w:t>);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в период с 6 по 10 числа м</w:t>
      </w:r>
      <w:r w:rsidR="00BB5F37">
        <w:rPr>
          <w:rFonts w:ascii="Times New Roman" w:hAnsi="Times New Roman" w:cs="Times New Roman"/>
          <w:sz w:val="30"/>
          <w:szCs w:val="30"/>
        </w:rPr>
        <w:t>есяца – погибло 10 человек (30%</w:t>
      </w:r>
      <w:r w:rsidRPr="005E1FA7">
        <w:rPr>
          <w:rFonts w:ascii="Times New Roman" w:hAnsi="Times New Roman" w:cs="Times New Roman"/>
          <w:sz w:val="30"/>
          <w:szCs w:val="30"/>
        </w:rPr>
        <w:t>), и в период с 21 по 25 числа м</w:t>
      </w:r>
      <w:r w:rsidR="00BB5F37">
        <w:rPr>
          <w:rFonts w:ascii="Times New Roman" w:hAnsi="Times New Roman" w:cs="Times New Roman"/>
          <w:sz w:val="30"/>
          <w:szCs w:val="30"/>
        </w:rPr>
        <w:t>есяца – погибло 10 человек (30%</w:t>
      </w:r>
      <w:r w:rsidRPr="005E1FA7">
        <w:rPr>
          <w:rFonts w:ascii="Times New Roman" w:hAnsi="Times New Roman" w:cs="Times New Roman"/>
          <w:sz w:val="30"/>
          <w:szCs w:val="30"/>
        </w:rPr>
        <w:t>). Пик гибели приходится на 6-е ч</w:t>
      </w:r>
      <w:r w:rsidR="00BB5F37">
        <w:rPr>
          <w:rFonts w:ascii="Times New Roman" w:hAnsi="Times New Roman" w:cs="Times New Roman"/>
          <w:sz w:val="30"/>
          <w:szCs w:val="30"/>
        </w:rPr>
        <w:t>исло месяца (погибло 4 человека</w:t>
      </w:r>
      <w:r w:rsidRPr="005E1FA7">
        <w:rPr>
          <w:rFonts w:ascii="Times New Roman" w:hAnsi="Times New Roman" w:cs="Times New Roman"/>
          <w:sz w:val="30"/>
          <w:szCs w:val="30"/>
        </w:rPr>
        <w:t>);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на день недели - ч</w:t>
      </w:r>
      <w:r w:rsidR="00BB5F37">
        <w:rPr>
          <w:rFonts w:ascii="Times New Roman" w:hAnsi="Times New Roman" w:cs="Times New Roman"/>
          <w:sz w:val="30"/>
          <w:szCs w:val="30"/>
        </w:rPr>
        <w:t>етверг – погибло 7 человек (21%</w:t>
      </w:r>
      <w:r w:rsidRPr="005E1FA7">
        <w:rPr>
          <w:rFonts w:ascii="Times New Roman" w:hAnsi="Times New Roman" w:cs="Times New Roman"/>
          <w:sz w:val="30"/>
          <w:szCs w:val="30"/>
        </w:rPr>
        <w:t>);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в период времени с 03 до 06</w:t>
      </w:r>
      <w:r w:rsidR="00BB5F37">
        <w:rPr>
          <w:rFonts w:ascii="Times New Roman" w:hAnsi="Times New Roman" w:cs="Times New Roman"/>
          <w:sz w:val="30"/>
          <w:szCs w:val="30"/>
        </w:rPr>
        <w:t xml:space="preserve"> часов – погибло 9 человек (27%</w:t>
      </w:r>
      <w:r w:rsidRPr="005E1FA7">
        <w:rPr>
          <w:rFonts w:ascii="Times New Roman" w:hAnsi="Times New Roman" w:cs="Times New Roman"/>
          <w:sz w:val="30"/>
          <w:szCs w:val="30"/>
        </w:rPr>
        <w:t>) и с 19 до 23</w:t>
      </w:r>
      <w:r w:rsidR="00BB5F37">
        <w:rPr>
          <w:rFonts w:ascii="Times New Roman" w:hAnsi="Times New Roman" w:cs="Times New Roman"/>
          <w:sz w:val="30"/>
          <w:szCs w:val="30"/>
        </w:rPr>
        <w:t xml:space="preserve"> часов – погибло 8 человек (24%</w:t>
      </w:r>
      <w:r w:rsidRPr="005E1FA7">
        <w:rPr>
          <w:rFonts w:ascii="Times New Roman" w:hAnsi="Times New Roman" w:cs="Times New Roman"/>
          <w:sz w:val="30"/>
          <w:szCs w:val="30"/>
        </w:rPr>
        <w:t>). В вечернее и ночное время (с 17 до 08 часов) погибло 24 человека или 73%, при этом пик гибели приходится на период с 05 до 06 часов (погибло 4 человека).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 xml:space="preserve">Органами государственного пожарного надзора проведено 188 выборочных проверок, 2761 мониторинг субъектов хозяйствования, по результатам которых рекомендовано 7325 мероприятий, проведено </w:t>
      </w:r>
      <w:r w:rsidRPr="005E1FA7">
        <w:rPr>
          <w:rFonts w:ascii="Times New Roman" w:hAnsi="Times New Roman" w:cs="Times New Roman"/>
          <w:sz w:val="30"/>
          <w:szCs w:val="30"/>
        </w:rPr>
        <w:br/>
        <w:t xml:space="preserve">3523 выступления в трудовых коллективах. В соответствии с Законом Республики Беларусь «Об основах деятельности по профилактике правонарушений» внесено 148 представлений в организации. 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За 6 месяцев 2019 г. на территории области зарегистрировано 32 п</w:t>
      </w:r>
      <w:r w:rsidR="00A95E12">
        <w:rPr>
          <w:rFonts w:ascii="Times New Roman" w:hAnsi="Times New Roman" w:cs="Times New Roman"/>
          <w:sz w:val="30"/>
          <w:szCs w:val="30"/>
        </w:rPr>
        <w:t>ожара на объектах организаций</w:t>
      </w:r>
      <w:r w:rsidRPr="005E1FA7">
        <w:rPr>
          <w:rFonts w:ascii="Times New Roman" w:hAnsi="Times New Roman" w:cs="Times New Roman"/>
          <w:sz w:val="30"/>
          <w:szCs w:val="30"/>
        </w:rPr>
        <w:t>.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Объектами пожаров явились: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производственные и складские здания и соору</w:t>
      </w:r>
      <w:r w:rsidR="00A95E12">
        <w:rPr>
          <w:rFonts w:ascii="Times New Roman" w:hAnsi="Times New Roman" w:cs="Times New Roman"/>
          <w:sz w:val="30"/>
          <w:szCs w:val="30"/>
        </w:rPr>
        <w:t>жения – 14 пожаров (44%</w:t>
      </w:r>
      <w:r w:rsidRPr="005E1FA7">
        <w:rPr>
          <w:rFonts w:ascii="Times New Roman" w:hAnsi="Times New Roman" w:cs="Times New Roman"/>
          <w:sz w:val="30"/>
          <w:szCs w:val="30"/>
        </w:rPr>
        <w:t>);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 xml:space="preserve">предприятия по </w:t>
      </w:r>
      <w:r w:rsidR="00A95E12">
        <w:rPr>
          <w:rFonts w:ascii="Times New Roman" w:hAnsi="Times New Roman" w:cs="Times New Roman"/>
          <w:sz w:val="30"/>
          <w:szCs w:val="30"/>
        </w:rPr>
        <w:t>обслуживанию населения – 8 (25%</w:t>
      </w:r>
      <w:r w:rsidRPr="005E1FA7">
        <w:rPr>
          <w:rFonts w:ascii="Times New Roman" w:hAnsi="Times New Roman" w:cs="Times New Roman"/>
          <w:sz w:val="30"/>
          <w:szCs w:val="30"/>
        </w:rPr>
        <w:t>);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административные и бытовые здания предпр</w:t>
      </w:r>
      <w:r w:rsidR="00A95E12">
        <w:rPr>
          <w:rFonts w:ascii="Times New Roman" w:hAnsi="Times New Roman" w:cs="Times New Roman"/>
          <w:sz w:val="30"/>
          <w:szCs w:val="30"/>
        </w:rPr>
        <w:t>иятий – 3 (9%</w:t>
      </w:r>
      <w:r w:rsidRPr="005E1FA7">
        <w:rPr>
          <w:rFonts w:ascii="Times New Roman" w:hAnsi="Times New Roman" w:cs="Times New Roman"/>
          <w:sz w:val="30"/>
          <w:szCs w:val="30"/>
        </w:rPr>
        <w:t>);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сельскохозяйственные объекты (скирды, навесы г</w:t>
      </w:r>
      <w:r w:rsidR="00A95E12">
        <w:rPr>
          <w:rFonts w:ascii="Times New Roman" w:hAnsi="Times New Roman" w:cs="Times New Roman"/>
          <w:sz w:val="30"/>
          <w:szCs w:val="30"/>
        </w:rPr>
        <w:t>рубых кормов) –          3 (10%</w:t>
      </w:r>
      <w:r w:rsidRPr="005E1FA7">
        <w:rPr>
          <w:rFonts w:ascii="Times New Roman" w:hAnsi="Times New Roman" w:cs="Times New Roman"/>
          <w:sz w:val="30"/>
          <w:szCs w:val="30"/>
        </w:rPr>
        <w:t>);</w:t>
      </w:r>
    </w:p>
    <w:p w:rsidR="005E1FA7" w:rsidRPr="005E1FA7" w:rsidRDefault="00A95E12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учебное заведение – 1 (3%</w:t>
      </w:r>
      <w:r w:rsidR="005E1FA7" w:rsidRPr="005E1FA7">
        <w:rPr>
          <w:rFonts w:ascii="Times New Roman" w:hAnsi="Times New Roman" w:cs="Times New Roman"/>
          <w:sz w:val="30"/>
          <w:szCs w:val="30"/>
        </w:rPr>
        <w:t>);</w:t>
      </w:r>
    </w:p>
    <w:p w:rsidR="005E1FA7" w:rsidRPr="005E1FA7" w:rsidRDefault="00A95E12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общежитие – 1 (3%</w:t>
      </w:r>
      <w:r w:rsidR="005E1FA7" w:rsidRPr="005E1FA7">
        <w:rPr>
          <w:rFonts w:ascii="Times New Roman" w:hAnsi="Times New Roman" w:cs="Times New Roman"/>
          <w:sz w:val="30"/>
          <w:szCs w:val="30"/>
        </w:rPr>
        <w:t>);</w:t>
      </w:r>
    </w:p>
    <w:p w:rsidR="005E1FA7" w:rsidRPr="005E1FA7" w:rsidRDefault="00A95E12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культовое учреждение – 1 (3%</w:t>
      </w:r>
      <w:r w:rsidR="005E1FA7" w:rsidRPr="005E1FA7">
        <w:rPr>
          <w:rFonts w:ascii="Times New Roman" w:hAnsi="Times New Roman" w:cs="Times New Roman"/>
          <w:sz w:val="30"/>
          <w:szCs w:val="30"/>
        </w:rPr>
        <w:t>);</w:t>
      </w:r>
    </w:p>
    <w:p w:rsidR="005E1FA7" w:rsidRPr="005E1FA7" w:rsidRDefault="00A95E12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прочие объекты – 1 (3%</w:t>
      </w:r>
      <w:r w:rsidR="005E1FA7" w:rsidRPr="005E1FA7">
        <w:rPr>
          <w:rFonts w:ascii="Times New Roman" w:hAnsi="Times New Roman" w:cs="Times New Roman"/>
          <w:sz w:val="30"/>
          <w:szCs w:val="30"/>
        </w:rPr>
        <w:t>).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 xml:space="preserve">Значительная доля пожаров произошла из-за нарушения производственно-технологической дисциплины и игнорирования требований пожарной безопасности. </w:t>
      </w:r>
    </w:p>
    <w:p w:rsidR="005E1FA7" w:rsidRPr="005E1FA7" w:rsidRDefault="005E1FA7" w:rsidP="005E1FA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5E1FA7">
        <w:rPr>
          <w:rFonts w:ascii="Times New Roman" w:hAnsi="Times New Roman" w:cs="Times New Roman"/>
          <w:i/>
          <w:sz w:val="30"/>
          <w:szCs w:val="30"/>
        </w:rPr>
        <w:t>28 июня зарегистрирован пожар в деревообрабатывающем производственном здании и сушильной камере СООО «Баскет-Вуд» в г.Барановичи. В результате пожара повреждены стены мобильной сушилки, кровля производственного цеха на площади 80 кв.м. Причина пожара – неосторожное обращение с огнем при курении со стороны работника предприятия.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В области зарегистрировано 493 природных пожара, в т.ч. 44 в лесах на общей площади 340,2 га, 26 на торфяниках (10,2 га), 423 загорания травы и кустарников (171,5 га).</w:t>
      </w:r>
    </w:p>
    <w:p w:rsidR="005E1FA7" w:rsidRPr="005E1FA7" w:rsidRDefault="005E1FA7" w:rsidP="005E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Установлено 40 лиц, виновных в возникновении пожаров в экосистемах, приняты меры реагирования.</w:t>
      </w:r>
    </w:p>
    <w:bookmarkEnd w:id="0"/>
    <w:bookmarkEnd w:id="1"/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E1FA7">
        <w:rPr>
          <w:rFonts w:ascii="Times New Roman" w:hAnsi="Times New Roman" w:cs="Times New Roman"/>
          <w:i/>
          <w:sz w:val="30"/>
          <w:szCs w:val="30"/>
        </w:rPr>
        <w:t xml:space="preserve">Справочно: В соответствии с Кодексом об административных правонарушениях Республики Беларусь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влекут наложение штрафа в размере от 10 до 40 базовых величин. Разведение костров в запрещенных местах влечет предупреждение или наложение штрафа в размере до 12 базовых величин. За нарушение запрета на посещение лесов предусмотрена ответственность в виде штрафа в размере до 25 базовых величин. Если это повлечет уничтожение или повреждения леса либо торфяников, то налагается штраф в размере от 25 до 50 базовых. 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В целях обеспечения безопасности жизнедеятельности населения и эффективного функционирования объектов экономики в области выработана система мер, позволяющая на основе мониторинга и прогнозирования чрезвычайных ситуаций, взаимодействия аварийно-спасательных, восстановительных служб, органов власти и других уполномоченных организаций эффективно влиять на обстановку с авариями, пожарами и другими бедствиями и минимизировать их возможные последствия.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Силами органов и подразделений по чрезвычайным ситуациям спасены и эвакуированы из опасной зоны 56 человек, предотвращено уничтожение огнем 447 строений и 45 единиц техники.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lastRenderedPageBreak/>
        <w:t>В целях совершенствования оперативного информирования населения об угрозе или возникновении чрезвычайных ситуаций проводится реализация проекта «Модернизация электросиренного оборудования городов и районов Брестской области и поэтапное внедрение комплексов технических средств оповещения с возможностью передачи речевой информации взамен электросирен, непригодных к дальнейшему использованию».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Горрайисполкомами, организациями и иными собственниками обеспечено принятие организационных мер по предотвращению несанкционированного доступа граждан в аварийные, неиспользуемые здания и сооружения, проведению экспертизы технического состояния эксплуатируемых объектов, а также обследований строительных конструкций, включая инструментальный способ. Ограничен доступ на 99% (1249 из 1261) таких объектов. Продолжена работа по ограничению доступа, ремонту или сносу таких объектов и приведению территорий в надлежащее состояние.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В области создана и функционирует территориальная подсистема государственной системы предупреждения и ликвидации чрезвычайных ситуаций, ее координирующим органом является учреждение «Брестское областное управление «Брестское областное управление Министерства по чрезвычайным ситуациям Республики Беларусь» (далее – областное управление МЧС). Проводится системная работа по реализации Национальной стратегии по снижению риска возникновения чрезвычайных ситуаций в Республике Беларусь на 2019-2030 годы.</w:t>
      </w:r>
    </w:p>
    <w:p w:rsidR="005E1FA7" w:rsidRPr="005E1FA7" w:rsidRDefault="0022571F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E1FA7" w:rsidRPr="005E1FA7">
        <w:rPr>
          <w:rFonts w:ascii="Times New Roman" w:hAnsi="Times New Roman" w:cs="Times New Roman"/>
          <w:sz w:val="30"/>
          <w:szCs w:val="30"/>
        </w:rPr>
        <w:t>оздана областная рабочая группа по организации и координации деятельности субъектов профилактики правонарушений, организаций и общественных объединений по предупреждению пожаров и гибели от них людей в жилищном фонде. Аналогичные группы (комиссии) созданы при горрайисполкомах области и возглавляются заместителями председателей, курирующими социальную сферу.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Пожарно-профилактическая и разъяснительная работа с начала года проведена в 87 795 жилищах граждан. По результатам проведенной работы заинтересованным субъектам профилактики направлено 658 информаций о необходимости оказания социальной помощи пожилым гражданам в приведении жилищ в пожаробезопасное состояние (необходимости направления в социальные учреждения, письма близким родственникам и детям, по последнему месту работы), 121 – по фактам злоупотребления спиртными напитками.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 xml:space="preserve">С текущего года в стране реализуется комплекс мероприятий в рамках единого дня безопасности, который проводится ежегодно с 20 февраля по 1 марта и с 1 по 10 сентября. 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lastRenderedPageBreak/>
        <w:t>В целях формирования в обществе культуры безопасной жизнедеятельности применяются наиболее эффективные формы и методы работы, а также осуществляется поиск и апробация новых путей решения проблемы предупреждения пожаров и гибели от них людей.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 xml:space="preserve">С </w:t>
      </w:r>
      <w:smartTag w:uri="urn:schemas-microsoft-com:office:smarttags" w:element="metricconverter">
        <w:smartTagPr>
          <w:attr w:name="ProductID" w:val="1999 г"/>
        </w:smartTagPr>
        <w:r w:rsidRPr="005E1FA7">
          <w:rPr>
            <w:rFonts w:ascii="Times New Roman" w:hAnsi="Times New Roman" w:cs="Times New Roman"/>
            <w:sz w:val="30"/>
            <w:szCs w:val="30"/>
          </w:rPr>
          <w:t>1999 г</w:t>
        </w:r>
      </w:smartTag>
      <w:r w:rsidRPr="005E1FA7">
        <w:rPr>
          <w:rFonts w:ascii="Times New Roman" w:hAnsi="Times New Roman" w:cs="Times New Roman"/>
          <w:sz w:val="30"/>
          <w:szCs w:val="30"/>
        </w:rPr>
        <w:t>. в постоянную практику работы по обучению населения основам безопасности жизнедеятельности включен и постоянно совершенствуется опыт проведения сельских сходов.</w:t>
      </w:r>
    </w:p>
    <w:p w:rsidR="005E1FA7" w:rsidRPr="005E1FA7" w:rsidRDefault="005E1FA7" w:rsidP="005E1F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В постоянную практику введены профилактические акции «Безопасность в каждый дом», «День безопасности. Внимание всем!», «Каникулы без дыма и огня!», «Не оставляйте детей одних», «Летний патруль», «В центре внимания – дети», «Молодежь за безопасность», «Не прожигай свою жизнь!», «Безопасный Новый год», областные конкурсы «Школа безопасности», «Студенты. Безопасность. Будущее», «Спасатели глазами детей», «Безопасное детство».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 xml:space="preserve">В целях формирования у населения культуры безопасной жизнедеятельности инициировано размещение 680 тематических сюжетов на телевидении, 666 информаций в бегущих строках, проведено 1280 выступлений по эфирному радио, 66 763 раза информация озвучивалась по ведомственным радиоузлам, 7866 материалов размещены в сети интернет. 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>Тематическая реклама размещена на бортах 24 единиц общественного транспорта, на 16 видах товаров народного потребления, 632 места оборудованы социальной и презентационной рекламой, в местах с массовым пребыванием людей, в организациях, дошкольных учреждениях, учебных заведениях и других подобных объектах установлен 8521 информационный стенд. Имеется 167 тематических биллбордов.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 xml:space="preserve">28 ноября 2018 года на базе Столинского районного отдела по чрезвычайным ситуациям (г. Столин, ул. Пинская, 70) введен в эксплуатацию региональный образовательный центр безопасности. Основной целью работы центра является обучение населения культуре безопасности жизнедеятельности и правильным действиям при возникновении различных чрезвычайных ситуаций. С помощью инновационных технологий и тренажеров-симуляторов посетители имеют возможность отработать практические навыки спасения людей, пользования первичными средствами пожаротушения, вызова экстренных служб, эвакуации из задымленного помещения и овладеть навыками безопасного поведения в ситуациях, которые подстерегают на дороге, в транспорте, дома и на природе. Обучение проходит на 13 интерактивных площадках.  Также оборудована площадка радиационной безопасности, где с помощью дополненной реальности </w:t>
      </w:r>
      <w:r w:rsidRPr="005E1FA7">
        <w:rPr>
          <w:rFonts w:ascii="Times New Roman" w:hAnsi="Times New Roman" w:cs="Times New Roman"/>
          <w:sz w:val="30"/>
          <w:szCs w:val="30"/>
        </w:rPr>
        <w:lastRenderedPageBreak/>
        <w:t>можно узнать много нового о Белорусской АЭС, ее структуре и основных элементах, о работе атомных электростанций в других странах.</w:t>
      </w:r>
    </w:p>
    <w:p w:rsidR="005E1FA7" w:rsidRP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 xml:space="preserve">Ежегодно проводится Международный художественный конкурс «Спасатели глазами детей», Международный слет юных спасателей-пожарных. В </w:t>
      </w:r>
      <w:smartTag w:uri="urn:schemas-microsoft-com:office:smarttags" w:element="metricconverter">
        <w:smartTagPr>
          <w:attr w:name="ProductID" w:val="2015 г"/>
        </w:smartTagPr>
        <w:r w:rsidRPr="005E1FA7">
          <w:rPr>
            <w:rFonts w:ascii="Times New Roman" w:hAnsi="Times New Roman" w:cs="Times New Roman"/>
            <w:sz w:val="30"/>
            <w:szCs w:val="30"/>
          </w:rPr>
          <w:t>2015 г</w:t>
        </w:r>
      </w:smartTag>
      <w:r w:rsidRPr="005E1FA7">
        <w:rPr>
          <w:rFonts w:ascii="Times New Roman" w:hAnsi="Times New Roman" w:cs="Times New Roman"/>
          <w:sz w:val="30"/>
          <w:szCs w:val="30"/>
        </w:rPr>
        <w:t xml:space="preserve">. в г.Бресте создан и работает Центр обучения основам безопасности жизнедеятельности с музейной экспозицией пожарной службы Брестчины, который ежегодно посещают около 3 тысяч школьников и студентов. </w:t>
      </w:r>
    </w:p>
    <w:p w:rsidR="005E1FA7" w:rsidRDefault="005E1FA7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FA7">
        <w:rPr>
          <w:rFonts w:ascii="Times New Roman" w:hAnsi="Times New Roman" w:cs="Times New Roman"/>
          <w:sz w:val="30"/>
          <w:szCs w:val="30"/>
        </w:rPr>
        <w:t xml:space="preserve">В рамках проекта международной технической помощи «Безопасность на трансграничной белорусско-польской территории. Укрепление потенциала пожарных и спасательных служб» ведется создание областного образовательного центра безопасности в г. Бресте. По этому же проекту </w:t>
      </w:r>
      <w:r w:rsidRPr="005E1FA7">
        <w:rPr>
          <w:rFonts w:ascii="Times New Roman" w:hAnsi="Times New Roman" w:cs="Times New Roman"/>
          <w:color w:val="000000"/>
          <w:sz w:val="30"/>
          <w:szCs w:val="30"/>
        </w:rPr>
        <w:t>в г.Каменец</w:t>
      </w:r>
      <w:r w:rsidRPr="005E1FA7">
        <w:rPr>
          <w:rFonts w:ascii="Times New Roman" w:hAnsi="Times New Roman" w:cs="Times New Roman"/>
          <w:sz w:val="30"/>
          <w:szCs w:val="30"/>
        </w:rPr>
        <w:t xml:space="preserve"> осуществляется строительство здания пожарной аварийно-спасательной части с образовательным центром безопасности.</w:t>
      </w:r>
    </w:p>
    <w:p w:rsidR="0022571F" w:rsidRPr="00AC3605" w:rsidRDefault="0022571F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C3605">
        <w:rPr>
          <w:rFonts w:ascii="Times New Roman" w:eastAsia="Calibri" w:hAnsi="Times New Roman" w:cs="Times New Roman"/>
          <w:b/>
          <w:sz w:val="30"/>
          <w:szCs w:val="30"/>
        </w:rPr>
        <w:t>Обеспечение безопасности на воде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605">
        <w:rPr>
          <w:rFonts w:ascii="Times New Roman" w:eastAsia="Calibri" w:hAnsi="Times New Roman" w:cs="Times New Roman"/>
          <w:sz w:val="30"/>
          <w:szCs w:val="30"/>
        </w:rPr>
        <w:t>Вся организационная и профилактическая работа Брестского областного совета ОСВОД направлена на максимально возможное снижение вероятности гибели людей на водах Республики Беларусь.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этих целях</w:t>
      </w:r>
      <w:r w:rsidRPr="00AC3605">
        <w:rPr>
          <w:rFonts w:ascii="Times New Roman" w:hAnsi="Times New Roman" w:cs="Times New Roman"/>
          <w:sz w:val="30"/>
          <w:szCs w:val="30"/>
        </w:rPr>
        <w:t xml:space="preserve"> решаются следующие государственно-значимые задачи по: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>- спасанию и охране жизни людей на водоемах республики в районах действия спасательных станций и постов ОСВОД;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>- организации и проведению разъяснительной работы среди населения по предупреждению несчастных случаев на воде;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>- обучению населения приемам спасения и оказания первой помощи лицам, терпящим бедствие на водах;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>- участию в проведении аварийно-спасательных, спасательных и поисковых работах на водах.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</w:pPr>
      <w:r w:rsidRPr="00AC3605"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  <w:t>В Брестской области функционирует: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</w:pPr>
      <w:r w:rsidRPr="00AC3605"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  <w:t>- 8 спасательных станций;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</w:pPr>
      <w:r w:rsidRPr="00AC3605"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  <w:t>-  20 постоянных спасательных постов;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</w:pPr>
      <w:r w:rsidRPr="00AC3605"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  <w:t>- 6 сезонных спасательных поста (на время купального сезона);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</w:pPr>
      <w:r w:rsidRPr="00AC3605"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  <w:t>- МПГ (маневренно-поисковая группа).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</w:pPr>
      <w:r w:rsidRPr="00AC3605"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  <w:t xml:space="preserve">На общественных началах проводят работу с населением, работниками предприятий в дошкольных, школьных и др. учебных заведениях, по разъяснению целей и задач ОСВОД, изучению мер безопасности поведения на водах 18 районных и 3 городские </w:t>
      </w:r>
      <w:r w:rsidRPr="00AC3605"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  <w:lastRenderedPageBreak/>
        <w:t>организации ОСВОД, которые включают в себя более1900 первичных организаций, объединяющих в своих рядах 139 тыс. членов ОСВОД.</w:t>
      </w:r>
    </w:p>
    <w:p w:rsid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>В Брестской области в 2019 году решениями горрайисполкомов определено (98 зон) массового отдыха у воды и купания населения. Также горрайисполкомами определен перечень водных объектов на территории региона запрещенных для купания (344 места)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C36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AC3605">
        <w:rPr>
          <w:rFonts w:ascii="Times New Roman" w:hAnsi="Times New Roman" w:cs="Times New Roman"/>
          <w:sz w:val="30"/>
          <w:szCs w:val="30"/>
        </w:rPr>
        <w:t xml:space="preserve">рганизации, которым в установленном порядке предоставлено право пользования водными объектами, </w:t>
      </w:r>
      <w:r>
        <w:rPr>
          <w:rFonts w:ascii="Times New Roman" w:hAnsi="Times New Roman" w:cs="Times New Roman"/>
          <w:sz w:val="30"/>
          <w:szCs w:val="30"/>
        </w:rPr>
        <w:t xml:space="preserve">обязаны </w:t>
      </w:r>
      <w:r w:rsidRPr="00AC3605">
        <w:rPr>
          <w:rFonts w:ascii="Times New Roman" w:hAnsi="Times New Roman" w:cs="Times New Roman"/>
          <w:sz w:val="30"/>
          <w:szCs w:val="30"/>
        </w:rPr>
        <w:t xml:space="preserve">установить предупредительные знаки и щиты, запрещающие купание в </w:t>
      </w:r>
      <w:r w:rsidRPr="00AC3605"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  <w:t>этих</w:t>
      </w:r>
      <w:r w:rsidRPr="00AC3605">
        <w:rPr>
          <w:rFonts w:ascii="Times New Roman" w:hAnsi="Times New Roman" w:cs="Times New Roman"/>
          <w:sz w:val="30"/>
          <w:szCs w:val="30"/>
        </w:rPr>
        <w:t xml:space="preserve"> местах.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1987"/>
        <w:gridCol w:w="1729"/>
        <w:gridCol w:w="1844"/>
        <w:gridCol w:w="540"/>
        <w:gridCol w:w="683"/>
        <w:gridCol w:w="593"/>
        <w:gridCol w:w="567"/>
        <w:gridCol w:w="708"/>
        <w:gridCol w:w="567"/>
      </w:tblGrid>
      <w:tr w:rsidR="00AC3605" w:rsidTr="00AC3605">
        <w:trPr>
          <w:trHeight w:val="3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№</w:t>
            </w:r>
          </w:p>
          <w:p w:rsidR="00AC3605" w:rsidRDefault="00AC3605">
            <w:pPr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</w:t>
            </w:r>
            <w:r>
              <w:rPr>
                <w:rFonts w:cs="Times New Roman"/>
                <w:sz w:val="18"/>
                <w:szCs w:val="18"/>
                <w:lang w:val="en-US"/>
              </w:rPr>
              <w:t>/</w:t>
            </w:r>
            <w:r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Разрешенные</w:t>
            </w:r>
          </w:p>
          <w:p w:rsidR="00AC3605" w:rsidRDefault="00AC3605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места </w:t>
            </w:r>
          </w:p>
          <w:p w:rsidR="00AC3605" w:rsidRDefault="00AC3605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№ решения</w:t>
            </w:r>
          </w:p>
          <w:p w:rsidR="00AC3605" w:rsidRDefault="00AC3605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горрайисполкома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Запрещенные </w:t>
            </w:r>
          </w:p>
          <w:p w:rsidR="00AC3605" w:rsidRDefault="00AC3605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места </w:t>
            </w:r>
          </w:p>
          <w:p w:rsidR="00AC3605" w:rsidRDefault="00AC3605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№ решения</w:t>
            </w:r>
          </w:p>
          <w:p w:rsidR="00AC3605" w:rsidRDefault="00AC3605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горрайисполкома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Кол-во </w:t>
            </w:r>
          </w:p>
          <w:p w:rsidR="00AC3605" w:rsidRDefault="00AC360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мест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5" w:rsidRDefault="00AC360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спасательные посты</w:t>
            </w:r>
          </w:p>
        </w:tc>
      </w:tr>
      <w:tr w:rsidR="00AC3605" w:rsidTr="00AC3605">
        <w:trPr>
          <w:cantSplit/>
          <w:trHeight w:val="111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3605" w:rsidRDefault="00AC3605">
            <w:pPr>
              <w:spacing w:line="168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разрешено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3605" w:rsidRDefault="00AC3605">
            <w:pPr>
              <w:spacing w:line="168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запрещено/</w:t>
            </w:r>
          </w:p>
          <w:p w:rsidR="00AC3605" w:rsidRDefault="00AC3605">
            <w:pPr>
              <w:spacing w:line="168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опасно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3605" w:rsidRDefault="00AC3605">
            <w:pPr>
              <w:spacing w:line="168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без</w:t>
            </w:r>
          </w:p>
          <w:p w:rsidR="00AC3605" w:rsidRDefault="00AC3605">
            <w:pPr>
              <w:spacing w:line="168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права купания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3605" w:rsidRDefault="00AC3605">
            <w:pPr>
              <w:spacing w:line="168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озд.</w:t>
            </w:r>
          </w:p>
          <w:p w:rsidR="00AC3605" w:rsidRDefault="00AC3605">
            <w:pPr>
              <w:spacing w:line="168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лагерях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3605" w:rsidRDefault="00AC3605">
            <w:pPr>
              <w:spacing w:line="168" w:lineRule="auto"/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</w:t>
            </w:r>
          </w:p>
          <w:p w:rsidR="00AC3605" w:rsidRDefault="00AC3605">
            <w:pPr>
              <w:spacing w:line="168" w:lineRule="auto"/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санат./базах отдыха.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3605" w:rsidRDefault="00AC3605">
            <w:pPr>
              <w:spacing w:line="168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На </w:t>
            </w:r>
          </w:p>
          <w:p w:rsidR="00AC3605" w:rsidRDefault="00AC3605">
            <w:pPr>
              <w:spacing w:line="168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водоемах</w:t>
            </w:r>
          </w:p>
        </w:tc>
      </w:tr>
      <w:tr w:rsidR="00AC3605" w:rsidTr="00AC3605">
        <w:trPr>
          <w:trHeight w:val="1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г. Барановичи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 775 от 09.04.19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978 от 08.09.15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C3605" w:rsidTr="00AC3605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tabs>
                <w:tab w:val="left" w:pos="176"/>
              </w:tabs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г. Брест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 515 от 16.03.19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156 от 08.02.16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C3605" w:rsidTr="00AC3605">
        <w:trPr>
          <w:trHeight w:val="1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г. Пинск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 65-р от 01.04.19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735 от 10.07.15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spacing w:line="192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spacing w:line="192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spacing w:line="192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spacing w:line="192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spacing w:line="192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C3605" w:rsidTr="00AC3605">
        <w:trPr>
          <w:trHeight w:val="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Брестский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 3</w:t>
            </w:r>
            <w:r>
              <w:rPr>
                <w:rFonts w:cs="Times New Roman"/>
                <w:sz w:val="20"/>
                <w:szCs w:val="20"/>
                <w:lang w:val="en-US"/>
              </w:rPr>
              <w:t>45</w:t>
            </w:r>
            <w:r>
              <w:rPr>
                <w:rFonts w:cs="Times New Roman"/>
                <w:sz w:val="20"/>
                <w:szCs w:val="20"/>
              </w:rPr>
              <w:t xml:space="preserve"> от </w:t>
            </w:r>
            <w:r>
              <w:rPr>
                <w:rFonts w:cs="Times New Roman"/>
                <w:sz w:val="20"/>
                <w:szCs w:val="20"/>
                <w:lang w:val="en-US"/>
              </w:rPr>
              <w:t>27</w:t>
            </w:r>
            <w:r>
              <w:rPr>
                <w:rFonts w:cs="Times New Roman"/>
                <w:sz w:val="20"/>
                <w:szCs w:val="20"/>
              </w:rPr>
              <w:t>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895 от 10.06.16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spacing w:line="192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spacing w:line="192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spacing w:line="192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C3605" w:rsidTr="00AC3605">
        <w:trPr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Пинский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 302 от 19.03.19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206 от 03.03.15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spacing w:line="192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C3605" w:rsidTr="00AC3605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Барановичский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 330 от 01.04.19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978 от 08.09.15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ind w:left="-113" w:right="-113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C3605" w:rsidTr="00AC3605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Кобринский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 </w:t>
            </w:r>
            <w:r>
              <w:rPr>
                <w:rFonts w:cs="Times New Roman"/>
                <w:sz w:val="20"/>
                <w:szCs w:val="20"/>
                <w:lang w:val="en-US"/>
              </w:rPr>
              <w:t>423</w:t>
            </w:r>
            <w:r>
              <w:rPr>
                <w:rFonts w:cs="Times New Roman"/>
                <w:sz w:val="20"/>
                <w:szCs w:val="20"/>
              </w:rPr>
              <w:t xml:space="preserve"> от </w:t>
            </w:r>
            <w:r>
              <w:rPr>
                <w:rFonts w:cs="Times New Roman"/>
                <w:sz w:val="20"/>
                <w:szCs w:val="20"/>
                <w:lang w:val="en-US"/>
              </w:rPr>
              <w:t>01</w:t>
            </w:r>
            <w:r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  <w:r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396 от 2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i/>
                <w:sz w:val="20"/>
                <w:szCs w:val="20"/>
              </w:rPr>
              <w:t>.03.16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  <w:r>
              <w:rPr>
                <w:rFonts w:cs="Times New Roman"/>
                <w:sz w:val="20"/>
                <w:szCs w:val="20"/>
              </w:rPr>
              <w:t>/3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C3605" w:rsidTr="00AC3605">
        <w:trPr>
          <w:trHeight w:val="1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Березовский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 </w:t>
            </w:r>
            <w:r>
              <w:rPr>
                <w:rFonts w:cs="Times New Roman"/>
                <w:sz w:val="20"/>
                <w:szCs w:val="20"/>
                <w:lang w:val="en-US"/>
              </w:rPr>
              <w:t>358</w:t>
            </w:r>
            <w:r>
              <w:rPr>
                <w:rFonts w:cs="Times New Roman"/>
                <w:sz w:val="20"/>
                <w:szCs w:val="20"/>
              </w:rPr>
              <w:t xml:space="preserve"> от </w:t>
            </w:r>
            <w:r>
              <w:rPr>
                <w:rFonts w:cs="Times New Roman"/>
                <w:sz w:val="20"/>
                <w:szCs w:val="20"/>
                <w:lang w:val="en-US"/>
              </w:rPr>
              <w:t>01</w:t>
            </w:r>
            <w:r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  <w:r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№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358</w:t>
            </w:r>
            <w:r>
              <w:rPr>
                <w:rFonts w:cs="Times New Roman"/>
                <w:i/>
                <w:sz w:val="20"/>
                <w:szCs w:val="20"/>
              </w:rPr>
              <w:t xml:space="preserve"> от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01</w:t>
            </w:r>
            <w:r>
              <w:rPr>
                <w:rFonts w:cs="Times New Roman"/>
                <w:i/>
                <w:sz w:val="20"/>
                <w:szCs w:val="20"/>
              </w:rPr>
              <w:t>.0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4</w:t>
            </w:r>
            <w:r>
              <w:rPr>
                <w:rFonts w:cs="Times New Roman"/>
                <w:i/>
                <w:sz w:val="20"/>
                <w:szCs w:val="20"/>
              </w:rPr>
              <w:t>.19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</w:t>
            </w:r>
            <w:r>
              <w:rPr>
                <w:rFonts w:cs="Times New Roman"/>
                <w:sz w:val="20"/>
                <w:szCs w:val="20"/>
              </w:rPr>
              <w:t>/13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C3605" w:rsidTr="00AC3605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Ганцевичский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 </w:t>
            </w:r>
            <w:r>
              <w:rPr>
                <w:rFonts w:cs="Times New Roman"/>
                <w:sz w:val="20"/>
                <w:szCs w:val="20"/>
                <w:lang w:val="en-US"/>
              </w:rPr>
              <w:t>246</w:t>
            </w:r>
            <w:r>
              <w:rPr>
                <w:rFonts w:cs="Times New Roman"/>
                <w:sz w:val="20"/>
                <w:szCs w:val="20"/>
              </w:rPr>
              <w:t xml:space="preserve"> от </w:t>
            </w:r>
            <w:r>
              <w:rPr>
                <w:rFonts w:cs="Times New Roman"/>
                <w:sz w:val="20"/>
                <w:szCs w:val="20"/>
                <w:lang w:val="en-US"/>
              </w:rPr>
              <w:t>01</w:t>
            </w:r>
            <w:r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  <w:r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5" w:rsidRDefault="00AC3605">
            <w:pPr>
              <w:ind w:right="-57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2253от 24.03.17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4/14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3605" w:rsidTr="00AC3605">
        <w:trPr>
          <w:trHeight w:val="1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Дрогичинский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 369 от </w:t>
            </w: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  <w:r>
              <w:rPr>
                <w:rFonts w:cs="Times New Roman"/>
                <w:sz w:val="20"/>
                <w:szCs w:val="20"/>
              </w:rPr>
              <w:t>9.0</w:t>
            </w: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  <w:r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399 от 22.04.15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C3605" w:rsidTr="00AC3605">
        <w:trPr>
          <w:trHeight w:val="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Жабинковский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 444 от 09.04.19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right="-57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№1206 от 13.07.15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C3605" w:rsidTr="00AC3605"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Ивановский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 344 от 12.04.19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285 от 06.04.15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5" w:rsidRDefault="00AC360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C3605" w:rsidTr="00AC3605">
        <w:trPr>
          <w:trHeight w:val="1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Ивацевичский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 3</w:t>
            </w:r>
            <w:r>
              <w:rPr>
                <w:rFonts w:cs="Times New Roman"/>
                <w:sz w:val="20"/>
                <w:szCs w:val="20"/>
                <w:lang w:val="en-US"/>
              </w:rPr>
              <w:t>27</w:t>
            </w:r>
            <w:r>
              <w:rPr>
                <w:rFonts w:cs="Times New Roman"/>
                <w:sz w:val="20"/>
                <w:szCs w:val="20"/>
              </w:rPr>
              <w:t xml:space="preserve"> от </w:t>
            </w:r>
            <w:r>
              <w:rPr>
                <w:rFonts w:cs="Times New Roman"/>
                <w:sz w:val="20"/>
                <w:szCs w:val="20"/>
                <w:lang w:val="en-US"/>
              </w:rPr>
              <w:t>20</w:t>
            </w:r>
            <w:r>
              <w:rPr>
                <w:rFonts w:cs="Times New Roman"/>
                <w:sz w:val="20"/>
                <w:szCs w:val="20"/>
              </w:rPr>
              <w:t>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477 от 11.05.17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5" w:rsidRDefault="00AC3605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AC3605" w:rsidTr="00AC3605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Каменецкий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 456 от 09.04.19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404 от 25.03.19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C3605" w:rsidTr="00AC3605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Лунинецкий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 483 от 04.04.19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557 от 20.04.17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C3605" w:rsidTr="00AC3605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Ляховичский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 3</w:t>
            </w:r>
            <w:r>
              <w:rPr>
                <w:rFonts w:cs="Times New Roman"/>
                <w:sz w:val="20"/>
                <w:szCs w:val="20"/>
                <w:lang w:val="en-US"/>
              </w:rPr>
              <w:t>03</w:t>
            </w:r>
            <w:r>
              <w:rPr>
                <w:rFonts w:cs="Times New Roman"/>
                <w:sz w:val="20"/>
                <w:szCs w:val="20"/>
              </w:rPr>
              <w:t xml:space="preserve"> от </w:t>
            </w:r>
            <w:r>
              <w:rPr>
                <w:rFonts w:cs="Times New Roman"/>
                <w:sz w:val="20"/>
                <w:szCs w:val="20"/>
                <w:lang w:val="en-US"/>
              </w:rPr>
              <w:t>02</w:t>
            </w:r>
            <w:r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  <w:r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653 от 12.07.16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C3605" w:rsidTr="00AC3605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Малоритский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 </w:t>
            </w:r>
            <w:r>
              <w:rPr>
                <w:rFonts w:cs="Times New Roman"/>
                <w:sz w:val="20"/>
                <w:szCs w:val="20"/>
                <w:lang w:val="en-US"/>
              </w:rPr>
              <w:t>406</w:t>
            </w:r>
            <w:r>
              <w:rPr>
                <w:rFonts w:cs="Times New Roman"/>
                <w:sz w:val="20"/>
                <w:szCs w:val="20"/>
              </w:rPr>
              <w:t xml:space="preserve"> от </w:t>
            </w:r>
            <w:r>
              <w:rPr>
                <w:rFonts w:cs="Times New Roman"/>
                <w:sz w:val="20"/>
                <w:szCs w:val="20"/>
                <w:lang w:val="en-US"/>
              </w:rPr>
              <w:t>08</w:t>
            </w:r>
            <w:r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  <w:r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533 от 02.05.16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5" w:rsidRDefault="00AC3605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C3605" w:rsidTr="00AC3605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Пружанский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 </w:t>
            </w:r>
            <w:r>
              <w:rPr>
                <w:rFonts w:cs="Times New Roman"/>
                <w:sz w:val="20"/>
                <w:szCs w:val="20"/>
                <w:lang w:val="en-US"/>
              </w:rPr>
              <w:t>427</w:t>
            </w:r>
            <w:r>
              <w:rPr>
                <w:rFonts w:cs="Times New Roman"/>
                <w:sz w:val="20"/>
                <w:szCs w:val="20"/>
              </w:rPr>
              <w:t xml:space="preserve"> от 1</w:t>
            </w: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  <w:r>
              <w:rPr>
                <w:rFonts w:cs="Times New Roman"/>
                <w:sz w:val="20"/>
                <w:szCs w:val="20"/>
              </w:rPr>
              <w:t>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553 от 22.03.16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5" w:rsidRDefault="00AC3605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3605" w:rsidTr="00AC3605">
        <w:trPr>
          <w:trHeight w:val="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Столинский р-н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 770 от 09.04.19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682 от 15.04.15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C3605" w:rsidTr="00AC3605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Давид-Городок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 770 от 09.04.19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682 от 15.04.15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C3605" w:rsidTr="00AC3605">
        <w:trPr>
          <w:trHeight w:val="233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05" w:rsidRDefault="00AC36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AC3605" w:rsidRDefault="00AC36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9</w:t>
            </w:r>
            <w:r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3</w:t>
            </w:r>
            <w:r>
              <w:rPr>
                <w:rFonts w:cs="Times New Roman"/>
                <w:b/>
                <w:sz w:val="20"/>
                <w:szCs w:val="20"/>
                <w:u w:val="single"/>
                <w:lang w:val="en-US"/>
              </w:rPr>
              <w:t>44</w:t>
            </w:r>
          </w:p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AC3605" w:rsidTr="00AC3605">
        <w:trPr>
          <w:trHeight w:val="70"/>
        </w:trPr>
        <w:tc>
          <w:tcPr>
            <w:tcW w:w="4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05" w:rsidRDefault="00AC3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</w:t>
            </w:r>
          </w:p>
        </w:tc>
      </w:tr>
    </w:tbl>
    <w:p w:rsidR="00AC3605" w:rsidRDefault="00AC3605" w:rsidP="00AC3605">
      <w:pPr>
        <w:spacing w:line="228" w:lineRule="auto"/>
        <w:rPr>
          <w:sz w:val="30"/>
          <w:szCs w:val="30"/>
        </w:rPr>
      </w:pP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 xml:space="preserve">При подготовке к купальному сезону 2019 года водолазными группами Брестской областной организации ОСВОД были обследованы и очищены от посторонних предметов акватории  всех зон отдыха, с выдачей закрепленным за ними организациям справок на пригодность для купания. 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>Кроме того, ОСВОД проводит водолазно-поисковые работы на водных объектах области. С начала этого года осуществлено 49 таких выездов, в результате которых обнаруж</w:t>
      </w:r>
      <w:r>
        <w:rPr>
          <w:rFonts w:ascii="Times New Roman" w:hAnsi="Times New Roman" w:cs="Times New Roman"/>
          <w:sz w:val="30"/>
          <w:szCs w:val="30"/>
        </w:rPr>
        <w:t>ено и поднято на поверхность 18 </w:t>
      </w:r>
      <w:r w:rsidRPr="00AC3605">
        <w:rPr>
          <w:rFonts w:ascii="Times New Roman" w:hAnsi="Times New Roman" w:cs="Times New Roman"/>
          <w:sz w:val="30"/>
          <w:szCs w:val="30"/>
        </w:rPr>
        <w:t xml:space="preserve">утонувших. В большинстве случаев водолазные поисковые работы затруднены плохой видимостью под водой (на более 85% водных объектах нашей области видимость под водой не превышает 1.5 метра), </w:t>
      </w:r>
      <w:r w:rsidRPr="00AC3605">
        <w:rPr>
          <w:rFonts w:ascii="Times New Roman" w:hAnsi="Times New Roman" w:cs="Times New Roman"/>
          <w:sz w:val="30"/>
          <w:szCs w:val="30"/>
        </w:rPr>
        <w:lastRenderedPageBreak/>
        <w:t xml:space="preserve">отсутствием точных сведений о месте нахождения предмета поиска, особенно на водных объектах с большой площадью водного зеркала. Имел место случай, когда продолжительность поиска утонувших составляло более одного месяца. 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605">
        <w:rPr>
          <w:rFonts w:ascii="Times New Roman" w:eastAsia="Calibri" w:hAnsi="Times New Roman" w:cs="Times New Roman"/>
          <w:sz w:val="30"/>
          <w:szCs w:val="30"/>
        </w:rPr>
        <w:t>По состоянию на 08 июля 2019 года по оперативным данным от попадания воды в дыхательные пути, погиб 41 человек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AC3605">
        <w:rPr>
          <w:rFonts w:ascii="Times New Roman" w:eastAsia="Calibri" w:hAnsi="Times New Roman" w:cs="Times New Roman"/>
          <w:sz w:val="30"/>
          <w:szCs w:val="30"/>
        </w:rPr>
        <w:t xml:space="preserve"> из них трое несовершеннолетних.  В связи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 </w:t>
      </w:r>
      <w:r w:rsidRPr="00AC3605">
        <w:rPr>
          <w:rFonts w:ascii="Times New Roman" w:eastAsia="Calibri" w:hAnsi="Times New Roman" w:cs="Times New Roman"/>
          <w:sz w:val="30"/>
          <w:szCs w:val="30"/>
        </w:rPr>
        <w:t xml:space="preserve"> аномально жаркой погодой основной всплеск гибели от воды произошел с 07 по 16  июня, когда в области от воды погибло 16 человек.  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>Причины происшествий</w:t>
      </w:r>
      <w:r w:rsidR="00D0027D">
        <w:rPr>
          <w:rFonts w:ascii="Times New Roman" w:hAnsi="Times New Roman" w:cs="Times New Roman"/>
          <w:sz w:val="30"/>
          <w:szCs w:val="30"/>
        </w:rPr>
        <w:t>:</w:t>
      </w:r>
      <w:r w:rsidRPr="00AC3605">
        <w:rPr>
          <w:rFonts w:ascii="Times New Roman" w:hAnsi="Times New Roman" w:cs="Times New Roman"/>
          <w:sz w:val="30"/>
          <w:szCs w:val="30"/>
        </w:rPr>
        <w:t xml:space="preserve"> нарушение Правил охраны жизни людей на водах в Республики Беларусь, купание в запрещенных местах, а также нарушение мер личной безопасности на водах, ныряние в необорудованных для этого местах, прыжки с мостов, дамб. </w:t>
      </w:r>
      <w:r w:rsidRPr="00AC3605"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  <w:t xml:space="preserve">Также остается актуальной проблема гибели людей на водных объектах, находящихся в нетрезвом состоянии, </w:t>
      </w:r>
      <w:r w:rsidRPr="00AC3605">
        <w:rPr>
          <w:rFonts w:ascii="Times New Roman" w:hAnsi="Times New Roman" w:cs="Times New Roman"/>
          <w:sz w:val="30"/>
          <w:szCs w:val="30"/>
        </w:rPr>
        <w:t xml:space="preserve"> из 38 взрослых 24 человека  (63%) находились в состоянии алкогольного опьянения. 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>В сравнении с аналогичным периодом 2018 года произошло увеличение несчастных случаев на воде: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>- на 5 человека в Березовском районе;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>- на 4 человека в Столинском районе;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 xml:space="preserve">- на 3 человека в Дрогичинском районе; 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>- на 2 человека в городе Пинск и Ивановском, Ляховичском и Пинском районах;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>- на 1 человека в городе Брест и Каменецком Ивацевичском, Лунинецком и Жабинковском районах.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>Анализ несчастных случаев, проводимый областной организацией ОСВОД, региональными структурными подразделениями общества</w:t>
      </w:r>
      <w:r w:rsidR="00D0027D">
        <w:rPr>
          <w:rFonts w:ascii="Times New Roman" w:hAnsi="Times New Roman" w:cs="Times New Roman"/>
          <w:sz w:val="30"/>
          <w:szCs w:val="30"/>
        </w:rPr>
        <w:t>,</w:t>
      </w:r>
      <w:r w:rsidRPr="00AC3605">
        <w:rPr>
          <w:rFonts w:ascii="Times New Roman" w:hAnsi="Times New Roman" w:cs="Times New Roman"/>
          <w:sz w:val="30"/>
          <w:szCs w:val="30"/>
        </w:rPr>
        <w:t xml:space="preserve"> свидетельствует, </w:t>
      </w:r>
      <w:r w:rsidR="00D0027D">
        <w:rPr>
          <w:rFonts w:ascii="Times New Roman" w:hAnsi="Times New Roman" w:cs="Times New Roman"/>
          <w:sz w:val="30"/>
          <w:szCs w:val="30"/>
        </w:rPr>
        <w:t xml:space="preserve"> что </w:t>
      </w:r>
      <w:r w:rsidRPr="00AC3605">
        <w:rPr>
          <w:rFonts w:ascii="Times New Roman" w:hAnsi="Times New Roman" w:cs="Times New Roman"/>
          <w:sz w:val="30"/>
          <w:szCs w:val="30"/>
        </w:rPr>
        <w:t xml:space="preserve">99% несчастных случаев, связанных с гибелью людей, происходит в результате нарушения мер личной безопасности, от 40 до 50% всех трагедий на водных объектах области происходит с лицами, которые по тем или иным причинам не работали. 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sz w:val="30"/>
          <w:szCs w:val="30"/>
        </w:rPr>
        <w:t>28 человек (68%) погибших проживали в малонаселенной  сельской местности, (58%) из них находились в состоянии алкогольного опьянения.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C3605">
        <w:rPr>
          <w:rStyle w:val="a8"/>
          <w:rFonts w:ascii="Times New Roman" w:eastAsia="Calibri" w:hAnsi="Times New Roman" w:cs="Times New Roman"/>
          <w:sz w:val="30"/>
          <w:szCs w:val="30"/>
        </w:rPr>
        <w:t>Главн</w:t>
      </w:r>
      <w:r w:rsidR="00FB3B2D">
        <w:rPr>
          <w:rStyle w:val="a8"/>
          <w:rFonts w:ascii="Times New Roman" w:eastAsia="Calibri" w:hAnsi="Times New Roman" w:cs="Times New Roman"/>
          <w:sz w:val="30"/>
          <w:szCs w:val="30"/>
        </w:rPr>
        <w:t>ая</w:t>
      </w:r>
      <w:r w:rsidRPr="00AC3605">
        <w:rPr>
          <w:rStyle w:val="a8"/>
          <w:rFonts w:ascii="Times New Roman" w:eastAsia="Calibri" w:hAnsi="Times New Roman" w:cs="Times New Roman"/>
          <w:sz w:val="30"/>
          <w:szCs w:val="30"/>
        </w:rPr>
        <w:t xml:space="preserve"> причин</w:t>
      </w:r>
      <w:r w:rsidR="00FB3B2D">
        <w:rPr>
          <w:rStyle w:val="a8"/>
          <w:rFonts w:ascii="Times New Roman" w:eastAsia="Calibri" w:hAnsi="Times New Roman" w:cs="Times New Roman"/>
          <w:sz w:val="30"/>
          <w:szCs w:val="30"/>
        </w:rPr>
        <w:t>а</w:t>
      </w:r>
      <w:r w:rsidRPr="00AC3605">
        <w:rPr>
          <w:rStyle w:val="a8"/>
          <w:rFonts w:ascii="Times New Roman" w:eastAsia="Calibri" w:hAnsi="Times New Roman" w:cs="Times New Roman"/>
          <w:sz w:val="30"/>
          <w:szCs w:val="30"/>
        </w:rPr>
        <w:t xml:space="preserve"> несчастных случаев с детьми на воде</w:t>
      </w:r>
      <w:r w:rsidRPr="00AC360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AC3605">
        <w:rPr>
          <w:rFonts w:ascii="Times New Roman" w:hAnsi="Times New Roman" w:cs="Times New Roman"/>
          <w:sz w:val="30"/>
          <w:szCs w:val="30"/>
          <w:shd w:val="clear" w:color="auto" w:fill="FFFFFF"/>
        </w:rPr>
        <w:t>- это беспечность самих взрослых, которые проявляют халатность и недосмотр.</w:t>
      </w:r>
      <w:r w:rsidRPr="00AC3605">
        <w:rPr>
          <w:rFonts w:ascii="Times New Roman" w:hAnsi="Times New Roman" w:cs="Times New Roman"/>
          <w:sz w:val="30"/>
          <w:szCs w:val="30"/>
        </w:rPr>
        <w:t xml:space="preserve"> Дети в силу своего возраста не способны сознавать характер и степень опасности своих действий</w:t>
      </w:r>
      <w:r w:rsidRPr="00AC360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360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Реализация комплекса проводимых мероприятий по предупреждению несчастных случаев позволила </w:t>
      </w:r>
      <w:r w:rsidRPr="00AC3605">
        <w:rPr>
          <w:rFonts w:ascii="Times New Roman" w:hAnsi="Times New Roman" w:cs="Times New Roman"/>
          <w:color w:val="000000"/>
          <w:sz w:val="30"/>
          <w:szCs w:val="30"/>
        </w:rPr>
        <w:t xml:space="preserve">предотвратить </w:t>
      </w:r>
      <w:r w:rsidR="00D0027D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ряд </w:t>
      </w:r>
      <w:r w:rsidRPr="00AC3605">
        <w:rPr>
          <w:rFonts w:ascii="Times New Roman" w:hAnsi="Times New Roman" w:cs="Times New Roman"/>
          <w:color w:val="000000"/>
          <w:sz w:val="30"/>
          <w:szCs w:val="30"/>
        </w:rPr>
        <w:t>трагеди</w:t>
      </w:r>
      <w:r w:rsidR="00D0027D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AC3605">
        <w:rPr>
          <w:rFonts w:ascii="Times New Roman" w:hAnsi="Times New Roman" w:cs="Times New Roman"/>
          <w:color w:val="000000"/>
          <w:sz w:val="30"/>
          <w:szCs w:val="30"/>
        </w:rPr>
        <w:t xml:space="preserve"> на воде. В </w:t>
      </w:r>
      <w:r w:rsidRPr="00AC360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первом полугодии 2019 года спасателями </w:t>
      </w:r>
      <w:r w:rsidRPr="00AC3605">
        <w:rPr>
          <w:rFonts w:ascii="Times New Roman" w:hAnsi="Times New Roman" w:cs="Times New Roman"/>
          <w:color w:val="000000"/>
          <w:sz w:val="30"/>
          <w:szCs w:val="30"/>
        </w:rPr>
        <w:t xml:space="preserve">Брестской областной организацией </w:t>
      </w:r>
      <w:r w:rsidRPr="00AC3605">
        <w:rPr>
          <w:rFonts w:ascii="Times New Roman" w:hAnsi="Times New Roman" w:cs="Times New Roman"/>
          <w:sz w:val="30"/>
          <w:szCs w:val="30"/>
        </w:rPr>
        <w:t>спасен</w:t>
      </w:r>
      <w:r w:rsidRPr="00AC360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C3605">
        <w:rPr>
          <w:rFonts w:ascii="Times New Roman" w:hAnsi="Times New Roman" w:cs="Times New Roman"/>
          <w:sz w:val="30"/>
          <w:szCs w:val="30"/>
        </w:rPr>
        <w:t>21 человек,  5 из них несовершеннолетних.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</w:pPr>
      <w:r w:rsidRPr="00AC3605"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FFFFF"/>
        </w:rPr>
        <w:t xml:space="preserve">Понимая, что трагедию лучше предупредить, на постоянной основе организовано проведение разъяснительной работы среди населения: выступления в трудовых коллективах, учебных заведениях, средствах массовой информации, распространение печатной, наглядной, агитационной продукции. 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605">
        <w:rPr>
          <w:rFonts w:ascii="Times New Roman" w:eastAsia="Calibri" w:hAnsi="Times New Roman" w:cs="Times New Roman"/>
          <w:sz w:val="30"/>
          <w:szCs w:val="30"/>
        </w:rPr>
        <w:t xml:space="preserve">В период интенсивного таяния и разрушения ледового покрытия, а также в период купального сезона проведены мероприятия в рамках программы «Зимний патруль» – (15 мероприятий) и «Летний патруль» –  (22 мероприятия).  </w:t>
      </w:r>
    </w:p>
    <w:p w:rsidR="00AC3605" w:rsidRPr="00AC3605" w:rsidRDefault="00AC3605" w:rsidP="00AC36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C3605">
        <w:rPr>
          <w:rFonts w:ascii="Times New Roman" w:eastAsia="Calibri" w:hAnsi="Times New Roman" w:cs="Times New Roman"/>
          <w:color w:val="000000"/>
          <w:sz w:val="30"/>
          <w:szCs w:val="30"/>
        </w:rPr>
        <w:t>Во время летних школьных каникул активно используется такая форма профилактической работы, как непосредственное посещение группами учащихся школ, а в период каникул группами детей из оздоровительных лагерей - спасательных станций ОСВОД, в ходе которых помимо доведения до них теоретических вопросов по мерам безопасности на водах, проводятся практические занятия с показом спасательного снаряжения, отдельных фрагментов действий спасателей по оказанию помощи терпящим бедствие на водоемах, приемов оказания первой доврачебной помощи пострадавшим.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C3605">
        <w:rPr>
          <w:rFonts w:ascii="Times New Roman" w:eastAsia="Calibri" w:hAnsi="Times New Roman" w:cs="Times New Roman"/>
          <w:color w:val="000000"/>
          <w:sz w:val="30"/>
          <w:szCs w:val="30"/>
        </w:rPr>
        <w:t>В течение 2019 года в соответствии со временем года по каналам областного телевидения и региональным телеканалам в городах Брест, Барановичи, Пинск, Кобринском и Березовском районах организована регулярная передача видеосюжетов по соблюдению мер безопасности, как взрослыми, так и детьми при купании и отдыхе у воды.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60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автобусах и троллейбусах размещены предупредительные плакаты, </w:t>
      </w:r>
      <w:r w:rsidRPr="00AC3605">
        <w:rPr>
          <w:rFonts w:ascii="Times New Roman" w:eastAsia="Calibri" w:hAnsi="Times New Roman" w:cs="Times New Roman"/>
          <w:sz w:val="30"/>
          <w:szCs w:val="30"/>
        </w:rPr>
        <w:t>печатная продукция (листовки)</w:t>
      </w:r>
      <w:r w:rsidRPr="00AC3605">
        <w:rPr>
          <w:rFonts w:ascii="Times New Roman" w:eastAsia="Calibri" w:hAnsi="Times New Roman" w:cs="Times New Roman"/>
          <w:color w:val="000000"/>
          <w:sz w:val="30"/>
          <w:szCs w:val="30"/>
        </w:rPr>
        <w:t>, а также производится трансляция</w:t>
      </w:r>
      <w:r w:rsidRPr="00AC360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C3605">
        <w:rPr>
          <w:rFonts w:ascii="Times New Roman" w:eastAsia="Calibri" w:hAnsi="Times New Roman" w:cs="Times New Roman"/>
          <w:sz w:val="30"/>
          <w:szCs w:val="30"/>
        </w:rPr>
        <w:t xml:space="preserve">речевого сообщения по мерам безопасности при отдыхе на водоемах, по маршрутам города курсирует три автобуса с бортовой рекламой «Обращение Брестской областной организации к жителям города»  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605">
        <w:rPr>
          <w:rFonts w:ascii="Times New Roman" w:hAnsi="Times New Roman" w:cs="Times New Roman"/>
          <w:color w:val="000000"/>
          <w:sz w:val="30"/>
          <w:szCs w:val="30"/>
        </w:rPr>
        <w:t>По согласованию с ЖКХ организация ОСВОД в «жировках» напоминает гражданам о необходимости соблюдения мер безопасности на водоемах в период становления,  интенсивного таяния льда и на водоемах в период купального сезона, как взрослыми, так и детьми.</w:t>
      </w:r>
    </w:p>
    <w:p w:rsidR="00AC3605" w:rsidRPr="00AC3605" w:rsidRDefault="00AC3605" w:rsidP="00AC3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C3605">
        <w:rPr>
          <w:rFonts w:ascii="Times New Roman" w:eastAsia="Calibri" w:hAnsi="Times New Roman" w:cs="Times New Roman"/>
          <w:color w:val="000000"/>
          <w:sz w:val="30"/>
          <w:szCs w:val="30"/>
        </w:rPr>
        <w:t>Проводится разъяснительно-профилактическая работа с детьми и их родителями непосредственно на пляжах. В целях предупреждения несчастных случаев на воде и недопущению нарушения мер безопасности при купании широко используются профилактические возможности громкоговорящей связи спасательных станций.</w:t>
      </w:r>
    </w:p>
    <w:p w:rsidR="00AC3605" w:rsidRPr="00AC3605" w:rsidRDefault="00AC3605" w:rsidP="00AC36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C3605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 xml:space="preserve">Причины и обстоятельства каждого произошедшего несчастного случая с детьми на воде рассматриваются и анализируются в областном совете ОСВОД и его региональных подразделениях, доводятся до населения через публикации в средствах массовой информации. </w:t>
      </w:r>
    </w:p>
    <w:p w:rsidR="00AC3605" w:rsidRDefault="00AC3605" w:rsidP="005E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6745" w:rsidRPr="00B96745" w:rsidRDefault="00B96745" w:rsidP="00B96745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B96745">
        <w:rPr>
          <w:rFonts w:ascii="Times New Roman" w:hAnsi="Times New Roman"/>
          <w:b/>
          <w:sz w:val="30"/>
          <w:szCs w:val="30"/>
        </w:rPr>
        <w:t>Обеспечение безопасности жизнедеятельности несовершеннолетних</w:t>
      </w:r>
    </w:p>
    <w:p w:rsidR="00B96745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Обеспечение безопасности жизнедеятельности несовершеннолетних неразрывно связно с профилактикой девиантного поведения самих подростков.  </w:t>
      </w:r>
    </w:p>
    <w:p w:rsidR="00B96745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этой связи необходимо отметить, что  текущем году на территории Брестской области отмечается устойчивая положительная динамика снижения числа преступлений совершенных несовершеннолетними или при их соучастии. </w:t>
      </w:r>
    </w:p>
    <w:p w:rsidR="00B96745" w:rsidRPr="004305E5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4305E5">
        <w:rPr>
          <w:rFonts w:ascii="Times New Roman" w:hAnsi="Times New Roman"/>
          <w:i/>
          <w:sz w:val="30"/>
          <w:szCs w:val="30"/>
        </w:rPr>
        <w:t>Справочно:</w:t>
      </w:r>
    </w:p>
    <w:p w:rsidR="00B96745" w:rsidRPr="004305E5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4305E5">
        <w:rPr>
          <w:rFonts w:ascii="Times New Roman" w:hAnsi="Times New Roman"/>
          <w:i/>
          <w:sz w:val="30"/>
          <w:szCs w:val="30"/>
        </w:rPr>
        <w:t xml:space="preserve">По итогам </w:t>
      </w:r>
      <w:r>
        <w:rPr>
          <w:rFonts w:ascii="Times New Roman" w:hAnsi="Times New Roman"/>
          <w:i/>
          <w:sz w:val="30"/>
          <w:szCs w:val="30"/>
        </w:rPr>
        <w:t>6</w:t>
      </w:r>
      <w:r w:rsidRPr="004305E5">
        <w:rPr>
          <w:rFonts w:ascii="Times New Roman" w:hAnsi="Times New Roman"/>
          <w:i/>
          <w:sz w:val="30"/>
          <w:szCs w:val="30"/>
        </w:rPr>
        <w:t xml:space="preserve"> месяцев текущего года количество преступлений совершенных несовершеннолетними, по сравнению с аналогичным периодом прошлого года, сократилось на </w:t>
      </w:r>
      <w:r>
        <w:rPr>
          <w:rFonts w:ascii="Times New Roman" w:hAnsi="Times New Roman"/>
          <w:i/>
          <w:sz w:val="30"/>
          <w:szCs w:val="30"/>
        </w:rPr>
        <w:t>13,3% (со 105 до 91</w:t>
      </w:r>
      <w:r w:rsidRPr="004305E5">
        <w:rPr>
          <w:rFonts w:ascii="Times New Roman" w:hAnsi="Times New Roman"/>
          <w:i/>
          <w:sz w:val="30"/>
          <w:szCs w:val="30"/>
        </w:rPr>
        <w:t xml:space="preserve">). </w:t>
      </w:r>
    </w:p>
    <w:p w:rsidR="00B96745" w:rsidRPr="00531C37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531C37">
        <w:rPr>
          <w:rFonts w:ascii="Times New Roman" w:hAnsi="Times New Roman"/>
          <w:color w:val="000000"/>
          <w:sz w:val="30"/>
          <w:szCs w:val="30"/>
        </w:rPr>
        <w:t>Из указанного числа преступлений 41</w:t>
      </w:r>
      <w:r w:rsidRPr="00531C37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531C37">
        <w:rPr>
          <w:rFonts w:ascii="Times New Roman" w:hAnsi="Times New Roman"/>
          <w:color w:val="000000"/>
          <w:sz w:val="30"/>
          <w:szCs w:val="30"/>
        </w:rPr>
        <w:t xml:space="preserve">(или 45 % от общего числа совершенных) </w:t>
      </w:r>
      <w:r w:rsidRPr="00531C37">
        <w:rPr>
          <w:rFonts w:ascii="Times New Roman" w:hAnsi="Times New Roman"/>
          <w:b/>
          <w:i/>
          <w:color w:val="000000"/>
          <w:sz w:val="30"/>
          <w:szCs w:val="30"/>
        </w:rPr>
        <w:t>совершены подростками в общественных местах</w:t>
      </w:r>
      <w:r w:rsidRPr="00531C37">
        <w:rPr>
          <w:rFonts w:ascii="Times New Roman" w:hAnsi="Times New Roman"/>
          <w:color w:val="000000"/>
          <w:sz w:val="30"/>
          <w:szCs w:val="30"/>
        </w:rPr>
        <w:t xml:space="preserve">, 44 (или 48,3 % от общего числа совершенных) </w:t>
      </w:r>
      <w:r w:rsidRPr="00531C37">
        <w:rPr>
          <w:rFonts w:ascii="Times New Roman" w:hAnsi="Times New Roman"/>
          <w:b/>
          <w:i/>
          <w:color w:val="000000"/>
          <w:sz w:val="30"/>
          <w:szCs w:val="30"/>
        </w:rPr>
        <w:t>в ночное время суток</w:t>
      </w:r>
      <w:r>
        <w:rPr>
          <w:rFonts w:ascii="Times New Roman" w:hAnsi="Times New Roman"/>
          <w:b/>
          <w:i/>
          <w:color w:val="000000"/>
          <w:sz w:val="30"/>
          <w:szCs w:val="30"/>
        </w:rPr>
        <w:t>.</w:t>
      </w:r>
    </w:p>
    <w:p w:rsidR="00B96745" w:rsidRPr="00531C37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531C37">
        <w:rPr>
          <w:rFonts w:ascii="Times New Roman" w:hAnsi="Times New Roman"/>
          <w:color w:val="000000"/>
          <w:sz w:val="30"/>
          <w:szCs w:val="30"/>
        </w:rPr>
        <w:t xml:space="preserve">Основной категорией противоправных деяний, совершаемых несовершеннолетними, остаются неквалифицированные </w:t>
      </w:r>
      <w:r w:rsidRPr="00531C37">
        <w:rPr>
          <w:rFonts w:ascii="Times New Roman" w:hAnsi="Times New Roman"/>
          <w:b/>
          <w:i/>
          <w:color w:val="000000"/>
          <w:sz w:val="30"/>
          <w:szCs w:val="30"/>
        </w:rPr>
        <w:t>кражи имущества</w:t>
      </w:r>
      <w:r w:rsidRPr="00531C37">
        <w:rPr>
          <w:rFonts w:ascii="Times New Roman" w:hAnsi="Times New Roman"/>
          <w:color w:val="000000"/>
          <w:sz w:val="30"/>
          <w:szCs w:val="30"/>
        </w:rPr>
        <w:t xml:space="preserve">  (43 преступления, или 47,2% от общего числа </w:t>
      </w:r>
      <w:r w:rsidR="00D42AE6">
        <w:rPr>
          <w:rFonts w:ascii="Times New Roman" w:hAnsi="Times New Roman"/>
          <w:color w:val="000000"/>
          <w:sz w:val="30"/>
          <w:szCs w:val="30"/>
        </w:rPr>
        <w:lastRenderedPageBreak/>
        <w:t>совершенных), по 11 фактов</w:t>
      </w:r>
      <w:r w:rsidRPr="00531C37">
        <w:rPr>
          <w:rFonts w:ascii="Times New Roman" w:hAnsi="Times New Roman"/>
          <w:color w:val="000000"/>
          <w:sz w:val="30"/>
          <w:szCs w:val="30"/>
        </w:rPr>
        <w:t xml:space="preserve"> (по 12,%) составляют </w:t>
      </w:r>
      <w:r w:rsidRPr="00531C37">
        <w:rPr>
          <w:rFonts w:ascii="Times New Roman" w:hAnsi="Times New Roman"/>
          <w:b/>
          <w:color w:val="000000"/>
          <w:sz w:val="30"/>
          <w:szCs w:val="30"/>
        </w:rPr>
        <w:t xml:space="preserve">угоны транспортных средств </w:t>
      </w:r>
      <w:r w:rsidRPr="00531C37">
        <w:rPr>
          <w:rFonts w:ascii="Times New Roman" w:hAnsi="Times New Roman"/>
          <w:color w:val="000000"/>
          <w:sz w:val="30"/>
          <w:szCs w:val="30"/>
        </w:rPr>
        <w:t xml:space="preserve">и уголовно-наказуемые </w:t>
      </w:r>
      <w:r w:rsidRPr="00531C37">
        <w:rPr>
          <w:rFonts w:ascii="Times New Roman" w:hAnsi="Times New Roman"/>
          <w:b/>
          <w:color w:val="000000"/>
          <w:sz w:val="30"/>
          <w:szCs w:val="30"/>
        </w:rPr>
        <w:t>хулиганства.</w:t>
      </w:r>
      <w:r w:rsidRPr="00531C37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B96745" w:rsidRPr="006020EC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20EC">
        <w:rPr>
          <w:rFonts w:ascii="Times New Roman" w:hAnsi="Times New Roman"/>
          <w:color w:val="000000"/>
          <w:sz w:val="30"/>
          <w:szCs w:val="30"/>
        </w:rPr>
        <w:t xml:space="preserve"> Помимо этого достаточно часто среди несовершеннолетних встречаются преступления</w:t>
      </w:r>
      <w:r w:rsidR="008104B8" w:rsidRPr="006020EC">
        <w:rPr>
          <w:rFonts w:ascii="Times New Roman" w:hAnsi="Times New Roman"/>
          <w:color w:val="000000"/>
          <w:sz w:val="30"/>
          <w:szCs w:val="30"/>
        </w:rPr>
        <w:t>,</w:t>
      </w:r>
      <w:r w:rsidRPr="006020EC">
        <w:rPr>
          <w:rFonts w:ascii="Times New Roman" w:hAnsi="Times New Roman"/>
          <w:color w:val="000000"/>
          <w:sz w:val="30"/>
          <w:szCs w:val="30"/>
        </w:rPr>
        <w:t xml:space="preserve"> связанные с совершением хищений, путем использования компьютерной техники, распространением порнографических материалов в сети интернет и повреждений имущества.</w:t>
      </w:r>
    </w:p>
    <w:p w:rsidR="00B96745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этой связи, безусловно</w:t>
      </w:r>
      <w:r w:rsidR="008104B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наиболее горячей порой как для правоохранительных органов, так и для всех заинтересованных ведомств, в вопросе профилактики безнадзорности и правонарушений несовершеннолетних, а также обеспечения безопасности жизнидеятельности является летняя пора. </w:t>
      </w:r>
    </w:p>
    <w:p w:rsidR="00B96745" w:rsidRDefault="008104B8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B96745">
        <w:rPr>
          <w:rFonts w:ascii="Times New Roman" w:hAnsi="Times New Roman"/>
          <w:sz w:val="30"/>
          <w:szCs w:val="30"/>
        </w:rPr>
        <w:t xml:space="preserve"> летний каникулярный период реализуется республиканская межведомственная программа «Забота», утвержденная заседанием Комиссии по делам несовершеннолетних при Совете министров Республики Беларусь.  Мероприятия</w:t>
      </w:r>
      <w:r>
        <w:rPr>
          <w:rFonts w:ascii="Times New Roman" w:hAnsi="Times New Roman"/>
          <w:sz w:val="30"/>
          <w:szCs w:val="30"/>
        </w:rPr>
        <w:t>,</w:t>
      </w:r>
      <w:r w:rsidR="00B96745">
        <w:rPr>
          <w:rFonts w:ascii="Times New Roman" w:hAnsi="Times New Roman"/>
          <w:sz w:val="30"/>
          <w:szCs w:val="30"/>
        </w:rPr>
        <w:t xml:space="preserve"> предусмотренные данной программой</w:t>
      </w:r>
      <w:r w:rsidR="00301BA0">
        <w:rPr>
          <w:rFonts w:ascii="Times New Roman" w:hAnsi="Times New Roman"/>
          <w:sz w:val="30"/>
          <w:szCs w:val="30"/>
        </w:rPr>
        <w:t>,</w:t>
      </w:r>
      <w:r w:rsidR="00B96745">
        <w:rPr>
          <w:rFonts w:ascii="Times New Roman" w:hAnsi="Times New Roman"/>
          <w:sz w:val="30"/>
          <w:szCs w:val="30"/>
        </w:rPr>
        <w:t xml:space="preserve"> в основном направлены на обеспечение занятости несовершеннолетних, как трудовой</w:t>
      </w:r>
      <w:r w:rsidR="0061276E">
        <w:rPr>
          <w:rFonts w:ascii="Times New Roman" w:hAnsi="Times New Roman"/>
          <w:sz w:val="30"/>
          <w:szCs w:val="30"/>
        </w:rPr>
        <w:t>,</w:t>
      </w:r>
      <w:r w:rsidR="00B96745">
        <w:rPr>
          <w:rFonts w:ascii="Times New Roman" w:hAnsi="Times New Roman"/>
          <w:sz w:val="30"/>
          <w:szCs w:val="30"/>
        </w:rPr>
        <w:t xml:space="preserve"> так и досуговой, особенно категории подростков</w:t>
      </w:r>
      <w:r w:rsidR="0061276E">
        <w:rPr>
          <w:rFonts w:ascii="Times New Roman" w:hAnsi="Times New Roman"/>
          <w:sz w:val="30"/>
          <w:szCs w:val="30"/>
        </w:rPr>
        <w:t>,</w:t>
      </w:r>
      <w:bookmarkStart w:id="2" w:name="_GoBack"/>
      <w:bookmarkEnd w:id="2"/>
      <w:r w:rsidR="00B96745">
        <w:rPr>
          <w:rFonts w:ascii="Times New Roman" w:hAnsi="Times New Roman"/>
          <w:sz w:val="30"/>
          <w:szCs w:val="30"/>
        </w:rPr>
        <w:t xml:space="preserve"> с которыми проводится индивидуальная профилактическая работа, обеспечение безопасности в местах расположения детских оздоровительных лагерей и в целом в местах массового отдыха граждан, проведение различного рода общепрофилактических мероприятий  спортивной, военно-патриотической, правовой направленности.</w:t>
      </w:r>
    </w:p>
    <w:p w:rsidR="00B96745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общепрофилактических мероприятий</w:t>
      </w:r>
      <w:r w:rsidR="000C56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необходимо отметить ставший уже традиционным областной туристический слет для несовершеннолетних «Рубеж»</w:t>
      </w:r>
      <w:r w:rsidR="000C565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проводимый под эгидой Комиссии по делам несовершеннолетних облисполкома с участием всех заинтересованных служб и ведомств. В указанном мероприятии принимает участие более 200 несовершеннолетних со всех регионов области, которые наряду с работниками учреждений образования и органов внутренних дел постигают азы туризма и спортивного мастерства. Различного рода профилактические мероприятия проводятся во всех регионах области и подробную информацию о времени и месте их проведения, а также о возможности участия в них детей вы можете узнать в районных отделах образования, спорта и туризма, комиссиях по делам несовершеннолетних или в инспекциях по делам несовершеннолетних территориальных ОВД.</w:t>
      </w:r>
    </w:p>
    <w:p w:rsidR="00B96745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Летний период для детей</w:t>
      </w:r>
      <w:r w:rsidR="001B3393">
        <w:rPr>
          <w:rFonts w:ascii="Times New Roman" w:hAnsi="Times New Roman"/>
          <w:sz w:val="30"/>
          <w:szCs w:val="30"/>
        </w:rPr>
        <w:t xml:space="preserve"> -</w:t>
      </w:r>
      <w:r>
        <w:rPr>
          <w:rFonts w:ascii="Times New Roman" w:hAnsi="Times New Roman"/>
          <w:sz w:val="30"/>
          <w:szCs w:val="30"/>
        </w:rPr>
        <w:t xml:space="preserve"> это всегда время активного отдых</w:t>
      </w:r>
      <w:r w:rsidR="008104B8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>, в основно</w:t>
      </w:r>
      <w:r w:rsidR="008104B8">
        <w:rPr>
          <w:rFonts w:ascii="Times New Roman" w:hAnsi="Times New Roman"/>
          <w:sz w:val="30"/>
          <w:szCs w:val="30"/>
        </w:rPr>
        <w:t xml:space="preserve">м </w:t>
      </w:r>
      <w:r>
        <w:rPr>
          <w:rFonts w:ascii="Times New Roman" w:hAnsi="Times New Roman"/>
          <w:sz w:val="30"/>
          <w:szCs w:val="30"/>
        </w:rPr>
        <w:t>связан</w:t>
      </w:r>
      <w:r w:rsidR="001B339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 нахождением на улице. </w:t>
      </w:r>
    </w:p>
    <w:p w:rsidR="00B96745" w:rsidRPr="00A80046" w:rsidRDefault="00B96745" w:rsidP="006020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lastRenderedPageBreak/>
        <w:t>Вместе с тем</w:t>
      </w:r>
      <w:r w:rsidR="008104B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необходимо помнить, что действующим административным законодательством предусмотрена  </w:t>
      </w:r>
      <w:r w:rsidRPr="001D547D">
        <w:rPr>
          <w:rFonts w:ascii="Times New Roman" w:hAnsi="Times New Roman"/>
          <w:b/>
          <w:i/>
          <w:sz w:val="30"/>
          <w:szCs w:val="30"/>
        </w:rPr>
        <w:t xml:space="preserve">ответственность  родителей </w:t>
      </w:r>
      <w:r>
        <w:rPr>
          <w:rFonts w:ascii="Times New Roman" w:hAnsi="Times New Roman"/>
          <w:b/>
          <w:i/>
          <w:sz w:val="30"/>
          <w:szCs w:val="30"/>
        </w:rPr>
        <w:t>за не</w:t>
      </w:r>
      <w:r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исполнение обязанностей по сопровождению или обеспечению сопровождения несовершеннолетнего в ночное время вне жилища.</w:t>
      </w:r>
      <w:r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 </w:t>
      </w:r>
    </w:p>
    <w:p w:rsidR="00B96745" w:rsidRPr="00E1750C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E1750C">
        <w:rPr>
          <w:rFonts w:ascii="Times New Roman" w:hAnsi="Times New Roman"/>
          <w:i/>
          <w:sz w:val="30"/>
          <w:szCs w:val="30"/>
        </w:rPr>
        <w:t>(Ст. 17.13 КоАП Республики Беларусь, предупреждение или штраф до 5 базовых величин).</w:t>
      </w:r>
    </w:p>
    <w:p w:rsidR="00B96745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Необходимо </w:t>
      </w:r>
      <w:r w:rsidR="008104B8">
        <w:rPr>
          <w:rFonts w:ascii="Times New Roman" w:hAnsi="Times New Roman"/>
          <w:sz w:val="30"/>
          <w:szCs w:val="30"/>
        </w:rPr>
        <w:t xml:space="preserve">также </w:t>
      </w:r>
      <w:r>
        <w:rPr>
          <w:rFonts w:ascii="Times New Roman" w:hAnsi="Times New Roman"/>
          <w:sz w:val="30"/>
          <w:szCs w:val="30"/>
        </w:rPr>
        <w:t xml:space="preserve">помнить, что </w:t>
      </w:r>
      <w:r w:rsidRPr="00971982">
        <w:rPr>
          <w:rFonts w:ascii="Times New Roman" w:hAnsi="Times New Roman"/>
          <w:b/>
          <w:i/>
          <w:sz w:val="30"/>
          <w:szCs w:val="30"/>
        </w:rPr>
        <w:t>детям до 16 лет, запрещено самостоятельно или в сопровождении таких же сверстников, находиться вне жилица, в период времени с 23.00 до 06.00 часов</w:t>
      </w:r>
      <w:r>
        <w:rPr>
          <w:rFonts w:ascii="Times New Roman" w:hAnsi="Times New Roman"/>
          <w:sz w:val="30"/>
          <w:szCs w:val="30"/>
        </w:rPr>
        <w:t>. При этом вы должны понимать, что указанная мера направлена на обеспечение безопасности в первую очередь самого ребенка.</w:t>
      </w:r>
    </w:p>
    <w:p w:rsidR="00B96745" w:rsidRPr="005410C3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5410C3">
        <w:rPr>
          <w:rFonts w:ascii="Times New Roman" w:hAnsi="Times New Roman"/>
          <w:i/>
          <w:sz w:val="30"/>
          <w:szCs w:val="30"/>
        </w:rPr>
        <w:t>Справочно:</w:t>
      </w:r>
    </w:p>
    <w:p w:rsidR="00B96745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 текущем году</w:t>
      </w:r>
      <w:r w:rsidRPr="005410C3">
        <w:rPr>
          <w:rFonts w:ascii="Times New Roman" w:hAnsi="Times New Roman"/>
          <w:i/>
          <w:sz w:val="30"/>
          <w:szCs w:val="30"/>
        </w:rPr>
        <w:t xml:space="preserve"> к данному виду административной ответственности на территории Брестской области привлечено </w:t>
      </w:r>
      <w:r>
        <w:rPr>
          <w:rFonts w:ascii="Times New Roman" w:hAnsi="Times New Roman"/>
          <w:i/>
          <w:sz w:val="30"/>
          <w:szCs w:val="30"/>
        </w:rPr>
        <w:t>уже более 500</w:t>
      </w:r>
      <w:r w:rsidRPr="005410C3">
        <w:rPr>
          <w:rFonts w:ascii="Times New Roman" w:hAnsi="Times New Roman"/>
          <w:i/>
          <w:sz w:val="30"/>
          <w:szCs w:val="30"/>
        </w:rPr>
        <w:t xml:space="preserve"> родителей.   </w:t>
      </w:r>
    </w:p>
    <w:p w:rsidR="00B96745" w:rsidRPr="00F5225F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5225F">
        <w:rPr>
          <w:rFonts w:ascii="Times New Roman" w:hAnsi="Times New Roman"/>
          <w:sz w:val="30"/>
          <w:szCs w:val="30"/>
        </w:rPr>
        <w:t>По прежнему актуальной проблемой как для Брестской области</w:t>
      </w:r>
      <w:r>
        <w:rPr>
          <w:rFonts w:ascii="Times New Roman" w:hAnsi="Times New Roman"/>
          <w:sz w:val="30"/>
          <w:szCs w:val="30"/>
        </w:rPr>
        <w:t>, так и Республики в целом,</w:t>
      </w:r>
      <w:r w:rsidRPr="00F5225F">
        <w:rPr>
          <w:rFonts w:ascii="Times New Roman" w:hAnsi="Times New Roman"/>
          <w:sz w:val="30"/>
          <w:szCs w:val="30"/>
        </w:rPr>
        <w:t xml:space="preserve"> остается достаточно </w:t>
      </w:r>
      <w:r w:rsidRPr="00971982">
        <w:rPr>
          <w:rFonts w:ascii="Times New Roman" w:hAnsi="Times New Roman"/>
          <w:b/>
          <w:i/>
          <w:sz w:val="30"/>
          <w:szCs w:val="30"/>
        </w:rPr>
        <w:t>большое количество административных правонарушений</w:t>
      </w:r>
      <w:r w:rsidR="006020EC">
        <w:rPr>
          <w:rFonts w:ascii="Times New Roman" w:hAnsi="Times New Roman"/>
          <w:b/>
          <w:i/>
          <w:sz w:val="30"/>
          <w:szCs w:val="30"/>
        </w:rPr>
        <w:t>,</w:t>
      </w:r>
      <w:r w:rsidRPr="00971982">
        <w:rPr>
          <w:rFonts w:ascii="Times New Roman" w:hAnsi="Times New Roman"/>
          <w:b/>
          <w:i/>
          <w:sz w:val="30"/>
          <w:szCs w:val="30"/>
        </w:rPr>
        <w:t xml:space="preserve"> совершаемых несовершеннолетними в сфере антиалкогольного законодательства</w:t>
      </w:r>
      <w:r w:rsidRPr="00F5225F">
        <w:rPr>
          <w:rFonts w:ascii="Times New Roman" w:hAnsi="Times New Roman"/>
          <w:sz w:val="30"/>
          <w:szCs w:val="30"/>
        </w:rPr>
        <w:t>.</w:t>
      </w:r>
    </w:p>
    <w:p w:rsidR="00B96745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Только вдумайтесь, за 2018 год за правонарушения</w:t>
      </w:r>
      <w:r w:rsidR="006020E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связанные с алкоголем или совершенные под воздействием алкоголя</w:t>
      </w:r>
      <w:r w:rsidR="006020E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привлечено к административной ответственности 1550 несовершеннолетних, по итогам первого полугодия текущего года данный показатель составил уже 600 фактов. И как показывает практика, определенное увеличение активности данного вида правонарушений отмечается как раз в летний каникулярный период. </w:t>
      </w:r>
    </w:p>
    <w:p w:rsidR="00B96745" w:rsidRDefault="00B96745" w:rsidP="006020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Не стоит наверное всем напоминать о всех негативных последствиях влияния алкоголя на организм подростка, при этом необходимо отметить, что ответственность за </w:t>
      </w:r>
      <w:r w:rsidRPr="00F5225F">
        <w:rPr>
          <w:rFonts w:ascii="Times New Roman" w:hAnsi="Times New Roman"/>
          <w:sz w:val="30"/>
          <w:szCs w:val="30"/>
        </w:rPr>
        <w:t>р</w:t>
      </w:r>
      <w:r w:rsidRPr="00F5225F">
        <w:rPr>
          <w:rFonts w:ascii="Times New Roman" w:hAnsi="Times New Roman"/>
          <w:bCs/>
          <w:sz w:val="30"/>
          <w:szCs w:val="30"/>
          <w:lang w:eastAsia="ru-RU"/>
        </w:rPr>
        <w:t>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 предусмотрена ст. 17.3 КоАП Республики Беларусь</w:t>
      </w:r>
      <w:r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="006020EC">
        <w:rPr>
          <w:rFonts w:ascii="Times New Roman" w:hAnsi="Times New Roman"/>
          <w:bCs/>
          <w:i/>
          <w:sz w:val="30"/>
          <w:szCs w:val="30"/>
          <w:lang w:eastAsia="ru-RU"/>
        </w:rPr>
        <w:t>(</w:t>
      </w:r>
      <w:r w:rsidRPr="00F5225F">
        <w:rPr>
          <w:rFonts w:ascii="Times New Roman" w:hAnsi="Times New Roman"/>
          <w:bCs/>
          <w:i/>
          <w:sz w:val="30"/>
          <w:szCs w:val="30"/>
          <w:lang w:eastAsia="ru-RU"/>
        </w:rPr>
        <w:t>штраф до 15 базовых величин).</w:t>
      </w:r>
    </w:p>
    <w:p w:rsidR="00B96745" w:rsidRPr="005410C3" w:rsidRDefault="00B96745" w:rsidP="006020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5410C3">
        <w:rPr>
          <w:rFonts w:ascii="Times New Roman" w:hAnsi="Times New Roman"/>
          <w:bCs/>
          <w:sz w:val="30"/>
          <w:szCs w:val="30"/>
          <w:lang w:eastAsia="ru-RU"/>
        </w:rPr>
        <w:t>Для несовершеннолетних возраст административной ответственности по данной статье наступает с 16 лет. При этом в случае систематического привлечения (4 и более раз), подросток по решению суда может быть направлен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для дальнейшего обучения</w:t>
      </w:r>
      <w:r w:rsidRPr="005410C3">
        <w:rPr>
          <w:rFonts w:ascii="Times New Roman" w:hAnsi="Times New Roman"/>
          <w:bCs/>
          <w:sz w:val="30"/>
          <w:szCs w:val="30"/>
          <w:lang w:eastAsia="ru-RU"/>
        </w:rPr>
        <w:t xml:space="preserve"> в специальное учебно-воспитательное или лечебно-воспитательное учреждение закрытого типа. До достижения несовершеннолетним возраста </w:t>
      </w:r>
      <w:r w:rsidRPr="005410C3">
        <w:rPr>
          <w:rFonts w:ascii="Times New Roman" w:hAnsi="Times New Roman"/>
          <w:bCs/>
          <w:sz w:val="30"/>
          <w:szCs w:val="30"/>
          <w:lang w:eastAsia="ru-RU"/>
        </w:rPr>
        <w:lastRenderedPageBreak/>
        <w:t xml:space="preserve">административной ответственности ответственность за допущенное им нарушение несут родители подростка. </w:t>
      </w:r>
    </w:p>
    <w:p w:rsidR="00B96745" w:rsidRPr="00B2764F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</w:p>
    <w:p w:rsidR="00B96745" w:rsidRPr="006020EC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020EC">
        <w:rPr>
          <w:rFonts w:ascii="Times New Roman" w:hAnsi="Times New Roman"/>
          <w:b/>
          <w:sz w:val="30"/>
          <w:szCs w:val="30"/>
        </w:rPr>
        <w:t>Новые угрозы в подростковой среде</w:t>
      </w:r>
    </w:p>
    <w:p w:rsidR="00B96745" w:rsidRPr="006020EC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20EC">
        <w:rPr>
          <w:rFonts w:ascii="Times New Roman" w:hAnsi="Times New Roman"/>
          <w:sz w:val="30"/>
          <w:szCs w:val="30"/>
        </w:rPr>
        <w:t>Глобальная компьютерная сеть Интернет прочно вошла в повседневную жизнь каждого из нас. Практически в кармане каждого из нас находится телефонный аппарат, позволяющий в любой момент легко и просто выйти в глобальную сеть, узнать прогноз погоды на предстоящие выходные или расписание матчей на предстоящий сезон любимой футбольной команды.</w:t>
      </w:r>
    </w:p>
    <w:p w:rsidR="00B96745" w:rsidRPr="006020EC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20EC">
        <w:rPr>
          <w:rFonts w:ascii="Times New Roman" w:hAnsi="Times New Roman"/>
          <w:sz w:val="30"/>
          <w:szCs w:val="30"/>
        </w:rPr>
        <w:t xml:space="preserve">Вместе с тем, помимо тех благ, которые привнес в нашу жизнь Интернет, необходимо признать, что его многочисленные возможности зачастую используются не по назначению. </w:t>
      </w:r>
    </w:p>
    <w:p w:rsidR="00B96745" w:rsidRPr="006020EC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020EC">
        <w:rPr>
          <w:rFonts w:ascii="Times New Roman" w:hAnsi="Times New Roman"/>
          <w:sz w:val="30"/>
          <w:szCs w:val="30"/>
        </w:rPr>
        <w:t xml:space="preserve">Свидетельством тому является тот факт, что </w:t>
      </w:r>
      <w:r w:rsidRPr="006020EC">
        <w:rPr>
          <w:rFonts w:ascii="Times New Roman" w:hAnsi="Times New Roman"/>
          <w:b/>
          <w:sz w:val="30"/>
          <w:szCs w:val="30"/>
        </w:rPr>
        <w:t>в настоящее время  сотрудники органов внутренних дел все чаще сталкиваются с преступлениями</w:t>
      </w:r>
      <w:r w:rsidR="006020EC" w:rsidRPr="006020EC">
        <w:rPr>
          <w:rFonts w:ascii="Times New Roman" w:hAnsi="Times New Roman"/>
          <w:b/>
          <w:sz w:val="30"/>
          <w:szCs w:val="30"/>
        </w:rPr>
        <w:t>,</w:t>
      </w:r>
      <w:r w:rsidRPr="006020EC">
        <w:rPr>
          <w:rFonts w:ascii="Times New Roman" w:hAnsi="Times New Roman"/>
          <w:b/>
          <w:sz w:val="30"/>
          <w:szCs w:val="30"/>
        </w:rPr>
        <w:t xml:space="preserve"> совершаемыми несовершеннолетними в сфере высоких технологий.</w:t>
      </w:r>
    </w:p>
    <w:p w:rsidR="00B96745" w:rsidRPr="006020EC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20EC">
        <w:rPr>
          <w:rFonts w:ascii="Times New Roman" w:hAnsi="Times New Roman"/>
          <w:sz w:val="30"/>
          <w:szCs w:val="30"/>
        </w:rPr>
        <w:t>Так, в качестве примера мо</w:t>
      </w:r>
      <w:r w:rsidR="006020EC" w:rsidRPr="006020EC">
        <w:rPr>
          <w:rFonts w:ascii="Times New Roman" w:hAnsi="Times New Roman"/>
          <w:sz w:val="30"/>
          <w:szCs w:val="30"/>
        </w:rPr>
        <w:t>жно</w:t>
      </w:r>
      <w:r w:rsidRPr="006020EC">
        <w:rPr>
          <w:rFonts w:ascii="Times New Roman" w:hAnsi="Times New Roman"/>
          <w:sz w:val="30"/>
          <w:szCs w:val="30"/>
        </w:rPr>
        <w:t xml:space="preserve"> привести ставший уже нарицательным случай привлечения к уголовной ответственности более чем по 60 фактам киберпреступлений, совершенных на территории всей республики</w:t>
      </w:r>
      <w:r w:rsidR="00383676">
        <w:rPr>
          <w:rFonts w:ascii="Times New Roman" w:hAnsi="Times New Roman"/>
          <w:sz w:val="30"/>
          <w:szCs w:val="30"/>
        </w:rPr>
        <w:t>,</w:t>
      </w:r>
      <w:r w:rsidRPr="006020EC">
        <w:rPr>
          <w:rFonts w:ascii="Times New Roman" w:hAnsi="Times New Roman"/>
          <w:sz w:val="30"/>
          <w:szCs w:val="30"/>
        </w:rPr>
        <w:t xml:space="preserve"> несовершенноле</w:t>
      </w:r>
      <w:r w:rsidR="006020EC" w:rsidRPr="006020EC">
        <w:rPr>
          <w:rFonts w:ascii="Times New Roman" w:hAnsi="Times New Roman"/>
          <w:sz w:val="30"/>
          <w:szCs w:val="30"/>
        </w:rPr>
        <w:t>тним жителем г. Столин. При этом</w:t>
      </w:r>
      <w:r w:rsidRPr="006020EC">
        <w:rPr>
          <w:rFonts w:ascii="Times New Roman" w:hAnsi="Times New Roman"/>
          <w:sz w:val="30"/>
          <w:szCs w:val="30"/>
        </w:rPr>
        <w:t xml:space="preserve"> преступная деятельность была связана с тем обстоятельством, что подросток скупал в сети интернет ворованные пароли доступа к персональным страницам различных социальных сетей, либо сам их взламывал и от имени пользователей этих страниц обращался к их знакомым с просьбой срочно предоставить ему реквизиты их банковских карточек и паролей, после чего за средства находящиеся на данных счетах совершал покупки в интернет магазинах. </w:t>
      </w:r>
    </w:p>
    <w:p w:rsidR="00B96745" w:rsidRPr="006020EC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20EC">
        <w:rPr>
          <w:rFonts w:ascii="Times New Roman" w:hAnsi="Times New Roman"/>
          <w:sz w:val="30"/>
          <w:szCs w:val="30"/>
        </w:rPr>
        <w:t>Кроме того, зачастую жертвами преступлений</w:t>
      </w:r>
      <w:r w:rsidR="006020EC" w:rsidRPr="006020EC">
        <w:rPr>
          <w:rFonts w:ascii="Times New Roman" w:hAnsi="Times New Roman"/>
          <w:sz w:val="30"/>
          <w:szCs w:val="30"/>
        </w:rPr>
        <w:t>,</w:t>
      </w:r>
      <w:r w:rsidRPr="006020EC">
        <w:rPr>
          <w:rFonts w:ascii="Times New Roman" w:hAnsi="Times New Roman"/>
          <w:sz w:val="30"/>
          <w:szCs w:val="30"/>
        </w:rPr>
        <w:t xml:space="preserve"> совершенных в сети интернет</w:t>
      </w:r>
      <w:r w:rsidR="006020EC" w:rsidRPr="006020EC">
        <w:rPr>
          <w:rFonts w:ascii="Times New Roman" w:hAnsi="Times New Roman"/>
          <w:sz w:val="30"/>
          <w:szCs w:val="30"/>
        </w:rPr>
        <w:t>,</w:t>
      </w:r>
      <w:r w:rsidRPr="006020EC">
        <w:rPr>
          <w:rFonts w:ascii="Times New Roman" w:hAnsi="Times New Roman"/>
          <w:sz w:val="30"/>
          <w:szCs w:val="30"/>
        </w:rPr>
        <w:t xml:space="preserve"> становятся и сами подростки, доверчиво откликаясь на общение с незнакомыми им людьми. </w:t>
      </w:r>
    </w:p>
    <w:p w:rsidR="00B96745" w:rsidRPr="006020EC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20EC">
        <w:rPr>
          <w:rFonts w:ascii="Times New Roman" w:hAnsi="Times New Roman"/>
          <w:sz w:val="30"/>
          <w:szCs w:val="30"/>
        </w:rPr>
        <w:t xml:space="preserve">В этой связи необходимо напомнить всем, что подобного рода деятельность запрещена уголовным кодексом Республики Беларусь (ст. 349) и влечет за собой ответственность до 5 лет лишения свободы. </w:t>
      </w:r>
    </w:p>
    <w:p w:rsidR="00B96745" w:rsidRPr="006020EC" w:rsidRDefault="00383676" w:rsidP="006020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30"/>
          <w:szCs w:val="30"/>
        </w:rPr>
      </w:pPr>
      <w:r w:rsidRPr="00383676">
        <w:rPr>
          <w:rFonts w:ascii="Times New Roman" w:hAnsi="Times New Roman"/>
          <w:sz w:val="30"/>
          <w:szCs w:val="30"/>
        </w:rPr>
        <w:t>Также</w:t>
      </w:r>
      <w:r w:rsidR="00B96745" w:rsidRPr="006020EC">
        <w:rPr>
          <w:rFonts w:ascii="Times New Roman" w:hAnsi="Times New Roman"/>
          <w:sz w:val="30"/>
          <w:szCs w:val="30"/>
        </w:rPr>
        <w:t xml:space="preserve"> уголовным законодательством предусмотрена ответственность за хищение путем использования компьютерной техники (ст. 212, от 2 до 7 лет лишения свободы). А это может быть даже банальное списание денежных средств с украденной или найденной чужой банковской карточки. </w:t>
      </w:r>
    </w:p>
    <w:p w:rsidR="00B96745" w:rsidRPr="006020EC" w:rsidRDefault="00B96745" w:rsidP="006020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30"/>
          <w:szCs w:val="30"/>
        </w:rPr>
      </w:pPr>
      <w:r w:rsidRPr="006020EC">
        <w:rPr>
          <w:rFonts w:ascii="Times New Roman" w:hAnsi="Times New Roman"/>
          <w:sz w:val="30"/>
          <w:szCs w:val="30"/>
        </w:rPr>
        <w:t>Причем уголовная ответственность по данной статье наступает уже с 14 – летнего возраста.</w:t>
      </w:r>
    </w:p>
    <w:p w:rsidR="00B96745" w:rsidRPr="006020EC" w:rsidRDefault="00B96745" w:rsidP="006020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30"/>
          <w:szCs w:val="30"/>
        </w:rPr>
      </w:pPr>
      <w:r w:rsidRPr="006020EC">
        <w:rPr>
          <w:rFonts w:ascii="Times New Roman" w:hAnsi="Times New Roman"/>
          <w:sz w:val="30"/>
          <w:szCs w:val="30"/>
        </w:rPr>
        <w:lastRenderedPageBreak/>
        <w:t>Указанное обстоятельство также говорит о том, что необходимость контроля за нахождением детей в глобальной компьютерной сети интернет в настоящее время является жизненной необходимостью, в том числе со стороны родителей и педагогов.</w:t>
      </w:r>
    </w:p>
    <w:p w:rsidR="00B96745" w:rsidRPr="006020EC" w:rsidRDefault="00B96745" w:rsidP="006020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6745" w:rsidRPr="00B47A6B" w:rsidRDefault="00B96745" w:rsidP="006020E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B47A6B">
        <w:rPr>
          <w:rFonts w:ascii="Times New Roman" w:hAnsi="Times New Roman" w:cs="Times New Roman"/>
          <w:b/>
          <w:sz w:val="30"/>
          <w:szCs w:val="30"/>
        </w:rPr>
        <w:t>Обеспечение дорожной безопасности.</w:t>
      </w:r>
      <w:r w:rsidRPr="00B47A6B">
        <w:rPr>
          <w:rFonts w:ascii="Times New Roman" w:hAnsi="Times New Roman" w:cs="Times New Roman"/>
          <w:b/>
          <w:i/>
          <w:sz w:val="30"/>
          <w:szCs w:val="30"/>
        </w:rPr>
        <w:tab/>
      </w:r>
    </w:p>
    <w:p w:rsidR="00B96745" w:rsidRPr="00B47A6B" w:rsidRDefault="00B96745" w:rsidP="0060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7A6B">
        <w:rPr>
          <w:rFonts w:ascii="Times New Roman" w:hAnsi="Times New Roman"/>
          <w:bCs/>
          <w:sz w:val="30"/>
          <w:szCs w:val="30"/>
        </w:rPr>
        <w:t>В январе-июне 2019 года</w:t>
      </w:r>
      <w:r w:rsidRPr="00B47A6B">
        <w:rPr>
          <w:rFonts w:ascii="Times New Roman" w:hAnsi="Times New Roman"/>
          <w:sz w:val="30"/>
          <w:szCs w:val="30"/>
        </w:rPr>
        <w:t xml:space="preserve"> на территории области зарегистрировано </w:t>
      </w:r>
      <w:r w:rsidRPr="00B47A6B">
        <w:rPr>
          <w:rFonts w:ascii="Times New Roman" w:hAnsi="Times New Roman"/>
          <w:b/>
          <w:sz w:val="30"/>
          <w:szCs w:val="30"/>
        </w:rPr>
        <w:t>220</w:t>
      </w:r>
      <w:r w:rsidRPr="00B47A6B">
        <w:rPr>
          <w:rFonts w:ascii="Times New Roman" w:hAnsi="Times New Roman"/>
          <w:sz w:val="30"/>
          <w:szCs w:val="30"/>
        </w:rPr>
        <w:t xml:space="preserve"> </w:t>
      </w:r>
      <w:r w:rsidRPr="00B47A6B">
        <w:rPr>
          <w:rFonts w:ascii="Times New Roman" w:hAnsi="Times New Roman"/>
          <w:i/>
          <w:sz w:val="30"/>
          <w:szCs w:val="30"/>
        </w:rPr>
        <w:t>(-25)</w:t>
      </w:r>
      <w:r w:rsidRPr="00B47A6B">
        <w:rPr>
          <w:rFonts w:ascii="Times New Roman" w:hAnsi="Times New Roman"/>
          <w:sz w:val="30"/>
          <w:szCs w:val="30"/>
        </w:rPr>
        <w:t xml:space="preserve"> дорожно-транспортных происшествий (далее – ДТП), в результате которых </w:t>
      </w:r>
      <w:r w:rsidRPr="00B47A6B">
        <w:rPr>
          <w:rFonts w:ascii="Times New Roman" w:hAnsi="Times New Roman"/>
          <w:b/>
          <w:sz w:val="30"/>
          <w:szCs w:val="30"/>
        </w:rPr>
        <w:t>34</w:t>
      </w:r>
      <w:r w:rsidRPr="00B47A6B">
        <w:rPr>
          <w:rFonts w:ascii="Times New Roman" w:hAnsi="Times New Roman"/>
          <w:sz w:val="30"/>
          <w:szCs w:val="30"/>
        </w:rPr>
        <w:t xml:space="preserve"> </w:t>
      </w:r>
      <w:r w:rsidRPr="00B47A6B">
        <w:rPr>
          <w:rFonts w:ascii="Times New Roman" w:hAnsi="Times New Roman"/>
          <w:i/>
          <w:sz w:val="30"/>
          <w:szCs w:val="30"/>
        </w:rPr>
        <w:t>(-7)</w:t>
      </w:r>
      <w:r w:rsidRPr="00B47A6B">
        <w:rPr>
          <w:rFonts w:ascii="Times New Roman" w:hAnsi="Times New Roman"/>
          <w:sz w:val="30"/>
          <w:szCs w:val="30"/>
        </w:rPr>
        <w:t xml:space="preserve"> человека погибли и </w:t>
      </w:r>
      <w:r w:rsidRPr="00B47A6B">
        <w:rPr>
          <w:rFonts w:ascii="Times New Roman" w:hAnsi="Times New Roman"/>
          <w:b/>
          <w:sz w:val="30"/>
          <w:szCs w:val="30"/>
        </w:rPr>
        <w:t xml:space="preserve">245 </w:t>
      </w:r>
      <w:r w:rsidRPr="00B47A6B">
        <w:rPr>
          <w:rFonts w:ascii="Times New Roman" w:hAnsi="Times New Roman"/>
          <w:i/>
          <w:sz w:val="30"/>
          <w:szCs w:val="30"/>
        </w:rPr>
        <w:t>(-18)</w:t>
      </w:r>
      <w:r w:rsidRPr="00B47A6B">
        <w:rPr>
          <w:rFonts w:ascii="Times New Roman" w:hAnsi="Times New Roman"/>
          <w:sz w:val="30"/>
          <w:szCs w:val="30"/>
        </w:rPr>
        <w:t xml:space="preserve"> получил ранения различной степени тяжести, </w:t>
      </w:r>
      <w:r w:rsidRPr="00B47A6B">
        <w:rPr>
          <w:rFonts w:ascii="Times New Roman" w:hAnsi="Times New Roman"/>
          <w:b/>
          <w:sz w:val="30"/>
          <w:szCs w:val="30"/>
        </w:rPr>
        <w:t>21</w:t>
      </w:r>
      <w:r w:rsidRPr="00B47A6B">
        <w:rPr>
          <w:rFonts w:ascii="Times New Roman" w:hAnsi="Times New Roman"/>
          <w:sz w:val="30"/>
          <w:szCs w:val="30"/>
        </w:rPr>
        <w:t xml:space="preserve"> ДТП </w:t>
      </w:r>
      <w:r w:rsidRPr="00B47A6B">
        <w:rPr>
          <w:rFonts w:ascii="Times New Roman" w:hAnsi="Times New Roman"/>
          <w:i/>
          <w:sz w:val="30"/>
          <w:szCs w:val="30"/>
        </w:rPr>
        <w:t>(-5)</w:t>
      </w:r>
      <w:r w:rsidRPr="00B47A6B">
        <w:rPr>
          <w:rFonts w:ascii="Times New Roman" w:hAnsi="Times New Roman"/>
          <w:sz w:val="30"/>
          <w:szCs w:val="30"/>
        </w:rPr>
        <w:t xml:space="preserve"> совершены по вине нетрезвых водителей. </w:t>
      </w:r>
    </w:p>
    <w:p w:rsidR="00B96745" w:rsidRPr="00B47A6B" w:rsidRDefault="00B96745" w:rsidP="006020E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kern w:val="30"/>
          <w:sz w:val="30"/>
          <w:szCs w:val="30"/>
          <w:lang w:eastAsia="x-none"/>
        </w:rPr>
      </w:pPr>
      <w:r w:rsidRPr="00B47A6B">
        <w:rPr>
          <w:rFonts w:ascii="Times New Roman" w:hAnsi="Times New Roman"/>
          <w:b/>
          <w:bCs/>
          <w:sz w:val="30"/>
          <w:szCs w:val="30"/>
          <w:lang w:val="x-none" w:eastAsia="x-none"/>
        </w:rPr>
        <w:t>С</w:t>
      </w:r>
      <w:r w:rsidRPr="00B47A6B">
        <w:rPr>
          <w:rFonts w:ascii="Times New Roman" w:hAnsi="Times New Roman"/>
          <w:b/>
          <w:kern w:val="30"/>
          <w:sz w:val="30"/>
          <w:szCs w:val="30"/>
          <w:lang w:val="x-none" w:eastAsia="x-none"/>
        </w:rPr>
        <w:t xml:space="preserve"> участием детей</w:t>
      </w:r>
      <w:r w:rsidRPr="00B47A6B">
        <w:rPr>
          <w:rFonts w:ascii="Times New Roman" w:hAnsi="Times New Roman"/>
          <w:kern w:val="30"/>
          <w:sz w:val="30"/>
          <w:szCs w:val="30"/>
          <w:lang w:val="x-none" w:eastAsia="x-none"/>
        </w:rPr>
        <w:t xml:space="preserve"> </w:t>
      </w:r>
      <w:r w:rsidRPr="00B47A6B">
        <w:rPr>
          <w:rFonts w:ascii="Times New Roman" w:hAnsi="Times New Roman"/>
          <w:kern w:val="30"/>
          <w:sz w:val="30"/>
          <w:szCs w:val="30"/>
          <w:lang w:eastAsia="x-none"/>
        </w:rPr>
        <w:t xml:space="preserve">на территории области </w:t>
      </w:r>
      <w:r w:rsidRPr="00B47A6B">
        <w:rPr>
          <w:rFonts w:ascii="Times New Roman" w:hAnsi="Times New Roman"/>
          <w:kern w:val="30"/>
          <w:sz w:val="30"/>
          <w:szCs w:val="30"/>
          <w:lang w:val="x-none" w:eastAsia="x-none"/>
        </w:rPr>
        <w:t xml:space="preserve">зарегистрировано </w:t>
      </w:r>
      <w:r w:rsidRPr="00B47A6B">
        <w:rPr>
          <w:rFonts w:ascii="Times New Roman" w:hAnsi="Times New Roman"/>
          <w:kern w:val="30"/>
          <w:sz w:val="30"/>
          <w:szCs w:val="30"/>
          <w:lang w:eastAsia="x-none"/>
        </w:rPr>
        <w:t>36</w:t>
      </w:r>
      <w:r w:rsidRPr="00B47A6B">
        <w:rPr>
          <w:rFonts w:ascii="Times New Roman" w:hAnsi="Times New Roman"/>
          <w:kern w:val="30"/>
          <w:sz w:val="30"/>
          <w:szCs w:val="30"/>
          <w:lang w:val="x-none" w:eastAsia="x-none"/>
        </w:rPr>
        <w:t xml:space="preserve"> ДТП</w:t>
      </w:r>
      <w:r w:rsidRPr="00B47A6B">
        <w:rPr>
          <w:rFonts w:ascii="Times New Roman" w:hAnsi="Times New Roman"/>
          <w:kern w:val="30"/>
          <w:sz w:val="30"/>
          <w:szCs w:val="30"/>
          <w:lang w:eastAsia="x-none"/>
        </w:rPr>
        <w:t xml:space="preserve"> </w:t>
      </w:r>
      <w:r w:rsidRPr="00B47A6B">
        <w:rPr>
          <w:rFonts w:ascii="Times New Roman" w:hAnsi="Times New Roman"/>
          <w:i/>
          <w:kern w:val="30"/>
          <w:sz w:val="30"/>
          <w:szCs w:val="30"/>
          <w:lang w:val="x-none" w:eastAsia="x-none"/>
        </w:rPr>
        <w:t>(</w:t>
      </w:r>
      <w:r w:rsidRPr="00B47A6B">
        <w:rPr>
          <w:rFonts w:ascii="Times New Roman" w:hAnsi="Times New Roman"/>
          <w:i/>
          <w:kern w:val="30"/>
          <w:sz w:val="30"/>
          <w:szCs w:val="30"/>
          <w:lang w:eastAsia="x-none"/>
        </w:rPr>
        <w:t>-3</w:t>
      </w:r>
      <w:r w:rsidRPr="00B47A6B">
        <w:rPr>
          <w:rFonts w:ascii="Times New Roman" w:hAnsi="Times New Roman"/>
          <w:i/>
          <w:kern w:val="30"/>
          <w:sz w:val="30"/>
          <w:szCs w:val="30"/>
          <w:lang w:val="x-none" w:eastAsia="x-none"/>
        </w:rPr>
        <w:t>),</w:t>
      </w:r>
      <w:r w:rsidRPr="00B47A6B">
        <w:rPr>
          <w:rFonts w:ascii="Times New Roman" w:hAnsi="Times New Roman"/>
          <w:kern w:val="30"/>
          <w:sz w:val="30"/>
          <w:szCs w:val="30"/>
          <w:lang w:val="x-none" w:eastAsia="x-none"/>
        </w:rPr>
        <w:t xml:space="preserve"> в результате которых </w:t>
      </w:r>
      <w:r w:rsidRPr="00B47A6B">
        <w:rPr>
          <w:rFonts w:ascii="Times New Roman" w:hAnsi="Times New Roman"/>
          <w:kern w:val="30"/>
          <w:sz w:val="30"/>
          <w:szCs w:val="30"/>
          <w:lang w:eastAsia="x-none"/>
        </w:rPr>
        <w:t xml:space="preserve">4 </w:t>
      </w:r>
      <w:r w:rsidRPr="00B47A6B">
        <w:rPr>
          <w:rFonts w:ascii="Times New Roman" w:hAnsi="Times New Roman"/>
          <w:i/>
          <w:kern w:val="30"/>
          <w:sz w:val="30"/>
          <w:szCs w:val="30"/>
          <w:lang w:eastAsia="x-none"/>
        </w:rPr>
        <w:t xml:space="preserve">(-1) </w:t>
      </w:r>
      <w:r w:rsidRPr="00B47A6B">
        <w:rPr>
          <w:rFonts w:ascii="Times New Roman" w:hAnsi="Times New Roman"/>
          <w:kern w:val="30"/>
          <w:sz w:val="30"/>
          <w:szCs w:val="30"/>
          <w:lang w:eastAsia="x-none"/>
        </w:rPr>
        <w:t xml:space="preserve">ребенка погибли </w:t>
      </w:r>
      <w:r w:rsidRPr="00B47A6B">
        <w:rPr>
          <w:rFonts w:ascii="Times New Roman" w:hAnsi="Times New Roman"/>
          <w:i/>
          <w:kern w:val="30"/>
          <w:sz w:val="30"/>
          <w:szCs w:val="30"/>
          <w:lang w:eastAsia="x-none"/>
        </w:rPr>
        <w:t>(в г. Бресте, Барановичском, Пружанском и Ивановском районах)</w:t>
      </w:r>
      <w:r w:rsidRPr="00B47A6B">
        <w:rPr>
          <w:rFonts w:ascii="Times New Roman" w:hAnsi="Times New Roman"/>
          <w:kern w:val="30"/>
          <w:sz w:val="30"/>
          <w:szCs w:val="30"/>
          <w:lang w:eastAsia="x-none"/>
        </w:rPr>
        <w:t>, 35</w:t>
      </w:r>
      <w:r w:rsidRPr="00B47A6B">
        <w:rPr>
          <w:rFonts w:ascii="Times New Roman" w:hAnsi="Times New Roman"/>
          <w:kern w:val="30"/>
          <w:sz w:val="30"/>
          <w:szCs w:val="30"/>
          <w:lang w:val="x-none" w:eastAsia="x-none"/>
        </w:rPr>
        <w:t xml:space="preserve"> </w:t>
      </w:r>
      <w:r w:rsidRPr="00B47A6B">
        <w:rPr>
          <w:rFonts w:ascii="Times New Roman" w:hAnsi="Times New Roman"/>
          <w:i/>
          <w:kern w:val="30"/>
          <w:sz w:val="30"/>
          <w:szCs w:val="30"/>
          <w:lang w:val="x-none" w:eastAsia="x-none"/>
        </w:rPr>
        <w:t>(</w:t>
      </w:r>
      <w:r w:rsidRPr="00B47A6B">
        <w:rPr>
          <w:rFonts w:ascii="Times New Roman" w:hAnsi="Times New Roman"/>
          <w:i/>
          <w:kern w:val="30"/>
          <w:sz w:val="30"/>
          <w:szCs w:val="30"/>
          <w:lang w:eastAsia="x-none"/>
        </w:rPr>
        <w:t>-10</w:t>
      </w:r>
      <w:r w:rsidRPr="00B47A6B">
        <w:rPr>
          <w:rFonts w:ascii="Times New Roman" w:hAnsi="Times New Roman"/>
          <w:i/>
          <w:kern w:val="30"/>
          <w:sz w:val="30"/>
          <w:szCs w:val="30"/>
          <w:lang w:val="x-none" w:eastAsia="x-none"/>
        </w:rPr>
        <w:t>)</w:t>
      </w:r>
      <w:r w:rsidRPr="00B47A6B">
        <w:rPr>
          <w:rFonts w:ascii="Times New Roman" w:hAnsi="Times New Roman"/>
          <w:kern w:val="30"/>
          <w:sz w:val="30"/>
          <w:szCs w:val="30"/>
          <w:lang w:val="x-none" w:eastAsia="x-none"/>
        </w:rPr>
        <w:t xml:space="preserve"> </w:t>
      </w:r>
      <w:r w:rsidRPr="00B47A6B">
        <w:rPr>
          <w:rFonts w:ascii="Times New Roman" w:hAnsi="Times New Roman"/>
          <w:kern w:val="30"/>
          <w:sz w:val="30"/>
          <w:szCs w:val="30"/>
          <w:lang w:eastAsia="x-none"/>
        </w:rPr>
        <w:t>получили ранения.</w:t>
      </w:r>
    </w:p>
    <w:p w:rsidR="00B96745" w:rsidRPr="00B47A6B" w:rsidRDefault="00B96745" w:rsidP="006020E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kern w:val="30"/>
          <w:sz w:val="30"/>
          <w:szCs w:val="30"/>
          <w:lang w:eastAsia="x-none"/>
        </w:rPr>
      </w:pPr>
      <w:r w:rsidRPr="00B47A6B">
        <w:rPr>
          <w:rFonts w:ascii="Times New Roman" w:hAnsi="Times New Roman"/>
          <w:kern w:val="30"/>
          <w:sz w:val="30"/>
          <w:szCs w:val="30"/>
          <w:lang w:eastAsia="x-none"/>
        </w:rPr>
        <w:t xml:space="preserve">Рост таких ДТП произошел </w:t>
      </w:r>
      <w:r w:rsidRPr="006020EC">
        <w:rPr>
          <w:rFonts w:ascii="Times New Roman" w:hAnsi="Times New Roman"/>
          <w:kern w:val="30"/>
          <w:sz w:val="30"/>
          <w:szCs w:val="30"/>
          <w:lang w:eastAsia="x-none"/>
        </w:rPr>
        <w:t>в Ивановском</w:t>
      </w:r>
      <w:r w:rsidRPr="00B47A6B">
        <w:rPr>
          <w:rFonts w:ascii="Times New Roman" w:hAnsi="Times New Roman"/>
          <w:b/>
          <w:kern w:val="30"/>
          <w:sz w:val="30"/>
          <w:szCs w:val="30"/>
          <w:lang w:eastAsia="x-none"/>
        </w:rPr>
        <w:t xml:space="preserve"> </w:t>
      </w:r>
      <w:r w:rsidRPr="00B47A6B">
        <w:rPr>
          <w:rFonts w:ascii="Times New Roman" w:hAnsi="Times New Roman"/>
          <w:i/>
          <w:kern w:val="30"/>
          <w:sz w:val="30"/>
          <w:szCs w:val="30"/>
          <w:lang w:eastAsia="x-none"/>
        </w:rPr>
        <w:t>(3; +3),</w:t>
      </w:r>
      <w:r w:rsidRPr="00B47A6B">
        <w:rPr>
          <w:rFonts w:ascii="Times New Roman" w:hAnsi="Times New Roman"/>
          <w:kern w:val="30"/>
          <w:sz w:val="30"/>
          <w:szCs w:val="30"/>
          <w:lang w:eastAsia="x-none"/>
        </w:rPr>
        <w:t xml:space="preserve"> </w:t>
      </w:r>
      <w:r w:rsidRPr="006020EC">
        <w:rPr>
          <w:rFonts w:ascii="Times New Roman" w:hAnsi="Times New Roman"/>
          <w:kern w:val="30"/>
          <w:sz w:val="30"/>
          <w:szCs w:val="30"/>
          <w:lang w:eastAsia="x-none"/>
        </w:rPr>
        <w:t xml:space="preserve">Жабинковском </w:t>
      </w:r>
      <w:r w:rsidRPr="00B47A6B">
        <w:rPr>
          <w:rFonts w:ascii="Times New Roman" w:hAnsi="Times New Roman"/>
          <w:i/>
          <w:kern w:val="30"/>
          <w:sz w:val="30"/>
          <w:szCs w:val="30"/>
          <w:lang w:eastAsia="x-none"/>
        </w:rPr>
        <w:t>(3; +2</w:t>
      </w:r>
      <w:r w:rsidRPr="006020EC">
        <w:rPr>
          <w:rFonts w:ascii="Times New Roman" w:hAnsi="Times New Roman"/>
          <w:i/>
          <w:kern w:val="30"/>
          <w:sz w:val="30"/>
          <w:szCs w:val="30"/>
          <w:lang w:eastAsia="x-none"/>
        </w:rPr>
        <w:t xml:space="preserve">), </w:t>
      </w:r>
      <w:r w:rsidRPr="006020EC">
        <w:rPr>
          <w:rFonts w:ascii="Times New Roman" w:hAnsi="Times New Roman"/>
          <w:kern w:val="30"/>
          <w:sz w:val="30"/>
          <w:szCs w:val="30"/>
          <w:lang w:eastAsia="x-none"/>
        </w:rPr>
        <w:t>Столинском</w:t>
      </w:r>
      <w:r w:rsidRPr="00B47A6B">
        <w:rPr>
          <w:rFonts w:ascii="Times New Roman" w:hAnsi="Times New Roman"/>
          <w:i/>
          <w:kern w:val="30"/>
          <w:sz w:val="30"/>
          <w:szCs w:val="30"/>
          <w:lang w:eastAsia="x-none"/>
        </w:rPr>
        <w:t xml:space="preserve"> (2; +1), </w:t>
      </w:r>
      <w:r w:rsidRPr="006020EC">
        <w:rPr>
          <w:rFonts w:ascii="Times New Roman" w:hAnsi="Times New Roman"/>
          <w:kern w:val="30"/>
          <w:sz w:val="30"/>
          <w:szCs w:val="30"/>
          <w:lang w:eastAsia="x-none"/>
        </w:rPr>
        <w:t>Каменецком</w:t>
      </w:r>
      <w:r w:rsidRPr="00B47A6B">
        <w:rPr>
          <w:rFonts w:ascii="Times New Roman" w:hAnsi="Times New Roman"/>
          <w:i/>
          <w:kern w:val="30"/>
          <w:sz w:val="30"/>
          <w:szCs w:val="30"/>
          <w:lang w:eastAsia="x-none"/>
        </w:rPr>
        <w:t xml:space="preserve"> (2; +1), </w:t>
      </w:r>
      <w:r w:rsidRPr="006020EC">
        <w:rPr>
          <w:rFonts w:ascii="Times New Roman" w:hAnsi="Times New Roman"/>
          <w:kern w:val="30"/>
          <w:sz w:val="30"/>
          <w:szCs w:val="30"/>
          <w:lang w:eastAsia="x-none"/>
        </w:rPr>
        <w:t>Кобринском</w:t>
      </w:r>
      <w:r w:rsidRPr="00B47A6B">
        <w:rPr>
          <w:rFonts w:ascii="Times New Roman" w:hAnsi="Times New Roman"/>
          <w:i/>
          <w:kern w:val="30"/>
          <w:sz w:val="30"/>
          <w:szCs w:val="30"/>
          <w:lang w:eastAsia="x-none"/>
        </w:rPr>
        <w:t xml:space="preserve"> (2; +1) </w:t>
      </w:r>
      <w:r w:rsidRPr="00B47A6B">
        <w:rPr>
          <w:rFonts w:ascii="Times New Roman" w:hAnsi="Times New Roman"/>
          <w:kern w:val="30"/>
          <w:sz w:val="30"/>
          <w:szCs w:val="30"/>
          <w:lang w:eastAsia="x-none"/>
        </w:rPr>
        <w:t xml:space="preserve">районах и Московском районе г.Бреста (10; +2). </w:t>
      </w:r>
    </w:p>
    <w:p w:rsidR="00B96745" w:rsidRPr="00B47A6B" w:rsidRDefault="00B96745" w:rsidP="006020E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B47A6B">
        <w:rPr>
          <w:rFonts w:ascii="Times New Roman" w:hAnsi="Times New Roman"/>
          <w:sz w:val="30"/>
          <w:szCs w:val="30"/>
        </w:rPr>
        <w:t xml:space="preserve">Анализируя ДТП с участием детей, следует отметить, что </w:t>
      </w:r>
      <w:r w:rsidRPr="00B47A6B">
        <w:rPr>
          <w:rFonts w:ascii="Times New Roman" w:hAnsi="Times New Roman"/>
          <w:b/>
          <w:sz w:val="30"/>
          <w:szCs w:val="30"/>
        </w:rPr>
        <w:t>18</w:t>
      </w:r>
      <w:r w:rsidRPr="00B47A6B">
        <w:rPr>
          <w:rFonts w:ascii="Times New Roman" w:hAnsi="Times New Roman"/>
          <w:sz w:val="30"/>
          <w:szCs w:val="30"/>
        </w:rPr>
        <w:t xml:space="preserve"> </w:t>
      </w:r>
      <w:r w:rsidRPr="00B47A6B">
        <w:rPr>
          <w:rFonts w:ascii="Times New Roman" w:hAnsi="Times New Roman"/>
          <w:i/>
          <w:sz w:val="30"/>
          <w:szCs w:val="30"/>
        </w:rPr>
        <w:t>(-1)</w:t>
      </w:r>
      <w:r w:rsidRPr="00B47A6B">
        <w:rPr>
          <w:rFonts w:ascii="Times New Roman" w:hAnsi="Times New Roman"/>
          <w:sz w:val="30"/>
          <w:szCs w:val="30"/>
        </w:rPr>
        <w:t xml:space="preserve"> несовершеннолетних</w:t>
      </w:r>
      <w:r w:rsidRPr="00B47A6B">
        <w:rPr>
          <w:rFonts w:ascii="Times New Roman" w:hAnsi="Times New Roman"/>
          <w:i/>
          <w:sz w:val="30"/>
          <w:szCs w:val="30"/>
        </w:rPr>
        <w:t xml:space="preserve"> </w:t>
      </w:r>
      <w:r w:rsidRPr="00B47A6B">
        <w:rPr>
          <w:rFonts w:ascii="Times New Roman" w:hAnsi="Times New Roman"/>
          <w:sz w:val="30"/>
          <w:szCs w:val="30"/>
        </w:rPr>
        <w:t xml:space="preserve">являлись </w:t>
      </w:r>
      <w:r w:rsidRPr="00B47A6B">
        <w:rPr>
          <w:rFonts w:ascii="Times New Roman" w:hAnsi="Times New Roman"/>
          <w:b/>
          <w:sz w:val="30"/>
          <w:szCs w:val="30"/>
        </w:rPr>
        <w:t>пешеходами</w:t>
      </w:r>
      <w:r w:rsidRPr="00B47A6B">
        <w:rPr>
          <w:rFonts w:ascii="Times New Roman" w:hAnsi="Times New Roman"/>
          <w:sz w:val="30"/>
          <w:szCs w:val="30"/>
        </w:rPr>
        <w:t xml:space="preserve">, из них </w:t>
      </w:r>
      <w:r w:rsidRPr="00B47A6B">
        <w:rPr>
          <w:rFonts w:ascii="Times New Roman" w:hAnsi="Times New Roman"/>
          <w:b/>
          <w:sz w:val="30"/>
          <w:szCs w:val="30"/>
        </w:rPr>
        <w:t>8</w:t>
      </w:r>
      <w:r w:rsidRPr="00B47A6B">
        <w:rPr>
          <w:rFonts w:ascii="Times New Roman" w:hAnsi="Times New Roman"/>
          <w:sz w:val="30"/>
          <w:szCs w:val="30"/>
        </w:rPr>
        <w:t xml:space="preserve"> </w:t>
      </w:r>
      <w:r w:rsidRPr="00B47A6B">
        <w:rPr>
          <w:rFonts w:ascii="Times New Roman" w:hAnsi="Times New Roman"/>
          <w:i/>
          <w:sz w:val="30"/>
          <w:szCs w:val="30"/>
        </w:rPr>
        <w:t>(+2)</w:t>
      </w:r>
      <w:r w:rsidRPr="00B47A6B">
        <w:rPr>
          <w:rFonts w:ascii="Times New Roman" w:hAnsi="Times New Roman"/>
          <w:sz w:val="30"/>
          <w:szCs w:val="30"/>
        </w:rPr>
        <w:t xml:space="preserve"> были </w:t>
      </w:r>
      <w:r w:rsidRPr="00B47A6B">
        <w:rPr>
          <w:rFonts w:ascii="Times New Roman" w:hAnsi="Times New Roman"/>
          <w:b/>
          <w:sz w:val="30"/>
          <w:szCs w:val="30"/>
        </w:rPr>
        <w:t>виновниками ДТП</w:t>
      </w:r>
      <w:r w:rsidRPr="00B47A6B">
        <w:rPr>
          <w:rFonts w:ascii="Times New Roman" w:hAnsi="Times New Roman"/>
          <w:sz w:val="30"/>
          <w:szCs w:val="30"/>
        </w:rPr>
        <w:t xml:space="preserve">, 14 </w:t>
      </w:r>
      <w:r w:rsidRPr="00B47A6B">
        <w:rPr>
          <w:rFonts w:ascii="Times New Roman" w:hAnsi="Times New Roman"/>
          <w:i/>
          <w:sz w:val="30"/>
          <w:szCs w:val="30"/>
        </w:rPr>
        <w:t>(-12)</w:t>
      </w:r>
      <w:r w:rsidRPr="00B47A6B">
        <w:rPr>
          <w:rFonts w:ascii="Times New Roman" w:hAnsi="Times New Roman"/>
          <w:sz w:val="30"/>
          <w:szCs w:val="30"/>
        </w:rPr>
        <w:t xml:space="preserve"> являлись </w:t>
      </w:r>
      <w:r w:rsidRPr="00B47A6B">
        <w:rPr>
          <w:rFonts w:ascii="Times New Roman" w:hAnsi="Times New Roman"/>
          <w:b/>
          <w:sz w:val="30"/>
          <w:szCs w:val="30"/>
        </w:rPr>
        <w:t>пассажирами</w:t>
      </w:r>
      <w:r w:rsidRPr="00B47A6B">
        <w:rPr>
          <w:rFonts w:ascii="Times New Roman" w:hAnsi="Times New Roman"/>
          <w:sz w:val="30"/>
          <w:szCs w:val="30"/>
        </w:rPr>
        <w:t>, при этом</w:t>
      </w:r>
      <w:r w:rsidRPr="00B47A6B">
        <w:rPr>
          <w:rFonts w:ascii="Times New Roman" w:hAnsi="Times New Roman"/>
          <w:sz w:val="30"/>
          <w:szCs w:val="30"/>
        </w:rPr>
        <w:br/>
      </w:r>
      <w:r w:rsidRPr="00B47A6B">
        <w:rPr>
          <w:rFonts w:ascii="Times New Roman" w:hAnsi="Times New Roman"/>
          <w:b/>
          <w:sz w:val="30"/>
          <w:szCs w:val="30"/>
        </w:rPr>
        <w:t>2</w:t>
      </w:r>
      <w:r w:rsidRPr="00B47A6B">
        <w:rPr>
          <w:rFonts w:ascii="Times New Roman" w:hAnsi="Times New Roman"/>
          <w:sz w:val="30"/>
          <w:szCs w:val="30"/>
        </w:rPr>
        <w:t xml:space="preserve"> перевозились с нарушением установленных правил (</w:t>
      </w:r>
      <w:r w:rsidRPr="00B47A6B">
        <w:rPr>
          <w:rFonts w:ascii="Times New Roman" w:hAnsi="Times New Roman"/>
          <w:i/>
          <w:iCs/>
          <w:sz w:val="30"/>
          <w:szCs w:val="30"/>
        </w:rPr>
        <w:t>вне салона автомобиля в Каменецком районе,</w:t>
      </w:r>
      <w:r w:rsidRPr="00B47A6B">
        <w:rPr>
          <w:rFonts w:ascii="Times New Roman" w:hAnsi="Times New Roman"/>
          <w:i/>
          <w:sz w:val="30"/>
          <w:szCs w:val="30"/>
        </w:rPr>
        <w:t xml:space="preserve"> без специального удерживающего устройства в</w:t>
      </w:r>
      <w:r w:rsidRPr="00B47A6B">
        <w:rPr>
          <w:rFonts w:ascii="Times New Roman" w:hAnsi="Times New Roman"/>
          <w:i/>
          <w:iCs/>
          <w:sz w:val="30"/>
          <w:szCs w:val="30"/>
        </w:rPr>
        <w:t xml:space="preserve"> Пружанском районе).</w:t>
      </w:r>
    </w:p>
    <w:p w:rsidR="00B96745" w:rsidRPr="00B47A6B" w:rsidRDefault="00B96745" w:rsidP="006020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x-none"/>
        </w:rPr>
      </w:pPr>
      <w:r w:rsidRPr="00B47A6B">
        <w:rPr>
          <w:rFonts w:ascii="Times New Roman" w:hAnsi="Times New Roman"/>
          <w:sz w:val="30"/>
          <w:szCs w:val="30"/>
          <w:lang w:eastAsia="x-none"/>
        </w:rPr>
        <w:t xml:space="preserve">В целях </w:t>
      </w:r>
      <w:r w:rsidRPr="00B47A6B">
        <w:rPr>
          <w:rFonts w:ascii="Times New Roman" w:hAnsi="Times New Roman"/>
          <w:sz w:val="30"/>
          <w:szCs w:val="30"/>
          <w:lang w:val="x-none" w:eastAsia="x-none"/>
        </w:rPr>
        <w:t xml:space="preserve">предупреждения </w:t>
      </w:r>
      <w:r w:rsidRPr="00B47A6B">
        <w:rPr>
          <w:rFonts w:ascii="Times New Roman" w:hAnsi="Times New Roman"/>
          <w:sz w:val="30"/>
          <w:szCs w:val="30"/>
          <w:lang w:eastAsia="x-none"/>
        </w:rPr>
        <w:t xml:space="preserve">детского </w:t>
      </w:r>
      <w:r w:rsidRPr="00B47A6B">
        <w:rPr>
          <w:rFonts w:ascii="Times New Roman" w:hAnsi="Times New Roman"/>
          <w:sz w:val="30"/>
          <w:szCs w:val="30"/>
          <w:lang w:val="x-none" w:eastAsia="x-none"/>
        </w:rPr>
        <w:t>дорожно-транспортн</w:t>
      </w:r>
      <w:r w:rsidRPr="00B47A6B">
        <w:rPr>
          <w:rFonts w:ascii="Times New Roman" w:hAnsi="Times New Roman"/>
          <w:sz w:val="30"/>
          <w:szCs w:val="30"/>
          <w:lang w:eastAsia="x-none"/>
        </w:rPr>
        <w:t>ого травматизма:</w:t>
      </w:r>
    </w:p>
    <w:p w:rsidR="00B96745" w:rsidRPr="006020EC" w:rsidRDefault="00B96745" w:rsidP="006020EC">
      <w:pPr>
        <w:tabs>
          <w:tab w:val="left" w:pos="1134"/>
          <w:tab w:val="center" w:pos="517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x-none"/>
        </w:rPr>
      </w:pPr>
      <w:r w:rsidRPr="006020EC">
        <w:rPr>
          <w:rFonts w:ascii="Times New Roman" w:hAnsi="Times New Roman"/>
          <w:sz w:val="30"/>
          <w:szCs w:val="30"/>
          <w:lang w:eastAsia="x-none"/>
        </w:rPr>
        <w:t xml:space="preserve">ежемесячно </w:t>
      </w:r>
      <w:r w:rsidRPr="00B47A6B">
        <w:rPr>
          <w:rFonts w:ascii="Times New Roman" w:hAnsi="Times New Roman"/>
          <w:sz w:val="30"/>
          <w:szCs w:val="30"/>
          <w:lang w:eastAsia="x-none"/>
        </w:rPr>
        <w:tab/>
      </w:r>
      <w:r w:rsidRPr="00B47A6B">
        <w:rPr>
          <w:rFonts w:ascii="Times New Roman" w:hAnsi="Times New Roman"/>
          <w:sz w:val="30"/>
          <w:szCs w:val="30"/>
          <w:lang w:val="x-none" w:eastAsia="x-none"/>
        </w:rPr>
        <w:t>в учреждениях общего среднего</w:t>
      </w:r>
      <w:r w:rsidRPr="00B47A6B">
        <w:rPr>
          <w:rFonts w:ascii="Times New Roman" w:hAnsi="Times New Roman"/>
          <w:sz w:val="30"/>
          <w:szCs w:val="30"/>
          <w:lang w:eastAsia="x-none"/>
        </w:rPr>
        <w:t>,</w:t>
      </w:r>
      <w:r w:rsidRPr="00B47A6B">
        <w:rPr>
          <w:rFonts w:ascii="Times New Roman" w:hAnsi="Times New Roman"/>
          <w:sz w:val="30"/>
          <w:szCs w:val="30"/>
          <w:lang w:val="x-none" w:eastAsia="x-none"/>
        </w:rPr>
        <w:t xml:space="preserve"> профессионального образования</w:t>
      </w:r>
      <w:r w:rsidRPr="00B47A6B">
        <w:rPr>
          <w:rFonts w:ascii="Times New Roman" w:hAnsi="Times New Roman"/>
          <w:sz w:val="30"/>
          <w:szCs w:val="30"/>
          <w:lang w:eastAsia="x-none"/>
        </w:rPr>
        <w:t xml:space="preserve"> </w:t>
      </w:r>
      <w:r w:rsidRPr="00B47A6B">
        <w:rPr>
          <w:rFonts w:ascii="Times New Roman" w:hAnsi="Times New Roman"/>
          <w:sz w:val="30"/>
          <w:szCs w:val="30"/>
          <w:lang w:val="x-none" w:eastAsia="x-none"/>
        </w:rPr>
        <w:t xml:space="preserve">проводятся </w:t>
      </w:r>
      <w:r w:rsidRPr="006020EC">
        <w:rPr>
          <w:rFonts w:ascii="Times New Roman" w:hAnsi="Times New Roman"/>
          <w:sz w:val="30"/>
          <w:szCs w:val="30"/>
          <w:lang w:val="x-none" w:eastAsia="x-none"/>
        </w:rPr>
        <w:t>Единые д</w:t>
      </w:r>
      <w:r w:rsidRPr="006020EC">
        <w:rPr>
          <w:rFonts w:ascii="Times New Roman" w:hAnsi="Times New Roman"/>
          <w:sz w:val="30"/>
          <w:szCs w:val="30"/>
          <w:lang w:eastAsia="x-none"/>
        </w:rPr>
        <w:t>ни</w:t>
      </w:r>
      <w:r w:rsidRPr="006020EC">
        <w:rPr>
          <w:rFonts w:ascii="Times New Roman" w:hAnsi="Times New Roman"/>
          <w:sz w:val="30"/>
          <w:szCs w:val="30"/>
          <w:lang w:val="x-none" w:eastAsia="x-none"/>
        </w:rPr>
        <w:t xml:space="preserve"> знаний Правил дорожного движения</w:t>
      </w:r>
      <w:r w:rsidRPr="006020EC">
        <w:rPr>
          <w:rFonts w:ascii="Times New Roman" w:hAnsi="Times New Roman"/>
          <w:sz w:val="30"/>
          <w:szCs w:val="30"/>
          <w:lang w:eastAsia="x-none"/>
        </w:rPr>
        <w:t>;</w:t>
      </w:r>
    </w:p>
    <w:p w:rsidR="00B96745" w:rsidRDefault="00B96745" w:rsidP="006020EC">
      <w:pPr>
        <w:tabs>
          <w:tab w:val="left" w:pos="1134"/>
          <w:tab w:val="center" w:pos="517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x-none"/>
        </w:rPr>
      </w:pPr>
      <w:r w:rsidRPr="00B47A6B">
        <w:rPr>
          <w:rFonts w:ascii="Times New Roman" w:hAnsi="Times New Roman"/>
          <w:sz w:val="30"/>
          <w:szCs w:val="30"/>
          <w:lang w:eastAsia="x-none"/>
        </w:rPr>
        <w:t>в</w:t>
      </w:r>
      <w:r w:rsidRPr="00B47A6B">
        <w:rPr>
          <w:rFonts w:ascii="Times New Roman" w:hAnsi="Times New Roman"/>
          <w:sz w:val="30"/>
          <w:szCs w:val="30"/>
          <w:lang w:val="x-none" w:eastAsia="x-none"/>
        </w:rPr>
        <w:t xml:space="preserve"> преддверии каникул (осенних, зимних, весенних и летних) сотрудниками ГАИ во всех учреждениях образования области проводится </w:t>
      </w:r>
      <w:r w:rsidRPr="006020EC">
        <w:rPr>
          <w:rFonts w:ascii="Times New Roman" w:hAnsi="Times New Roman"/>
          <w:sz w:val="30"/>
          <w:szCs w:val="30"/>
          <w:lang w:val="x-none" w:eastAsia="x-none"/>
        </w:rPr>
        <w:t>Неделя безопасности дорожного движения</w:t>
      </w:r>
      <w:r w:rsidRPr="006020EC">
        <w:rPr>
          <w:rFonts w:ascii="Times New Roman" w:hAnsi="Times New Roman"/>
          <w:sz w:val="30"/>
          <w:szCs w:val="30"/>
          <w:lang w:eastAsia="x-none"/>
        </w:rPr>
        <w:t>;</w:t>
      </w:r>
    </w:p>
    <w:p w:rsidR="00B96745" w:rsidRPr="006020EC" w:rsidRDefault="00B96745" w:rsidP="006020EC">
      <w:pPr>
        <w:tabs>
          <w:tab w:val="left" w:pos="1134"/>
          <w:tab w:val="center" w:pos="517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x-none"/>
        </w:rPr>
      </w:pPr>
      <w:r>
        <w:rPr>
          <w:rFonts w:ascii="Times New Roman" w:hAnsi="Times New Roman"/>
          <w:sz w:val="30"/>
          <w:szCs w:val="30"/>
          <w:lang w:eastAsia="x-none"/>
        </w:rPr>
        <w:t xml:space="preserve">на регулярной основе проводятся общепрофилактические мероприятия и акции: </w:t>
      </w:r>
      <w:r w:rsidRPr="006020EC">
        <w:rPr>
          <w:rFonts w:ascii="Times New Roman" w:hAnsi="Times New Roman"/>
          <w:sz w:val="30"/>
          <w:szCs w:val="30"/>
          <w:lang w:val="x-none" w:eastAsia="x-none"/>
        </w:rPr>
        <w:t>«Будь примером своему ребенку!»</w:t>
      </w:r>
      <w:r w:rsidRPr="006020EC">
        <w:rPr>
          <w:rFonts w:ascii="Times New Roman" w:hAnsi="Times New Roman"/>
          <w:sz w:val="30"/>
          <w:szCs w:val="30"/>
          <w:lang w:eastAsia="x-none"/>
        </w:rPr>
        <w:t xml:space="preserve">, </w:t>
      </w:r>
      <w:r w:rsidRPr="006020EC">
        <w:rPr>
          <w:rFonts w:ascii="Times New Roman" w:hAnsi="Times New Roman"/>
          <w:sz w:val="30"/>
          <w:szCs w:val="30"/>
          <w:lang w:val="x-none" w:eastAsia="x-none"/>
        </w:rPr>
        <w:t>слеты-конкурсы отрядов Юных инспекторов дорожного движения</w:t>
      </w:r>
      <w:r w:rsidRPr="006020EC">
        <w:rPr>
          <w:rFonts w:ascii="Times New Roman" w:hAnsi="Times New Roman"/>
          <w:sz w:val="30"/>
          <w:szCs w:val="30"/>
          <w:lang w:eastAsia="x-none"/>
        </w:rPr>
        <w:t xml:space="preserve">, </w:t>
      </w:r>
      <w:r w:rsidRPr="006020EC">
        <w:rPr>
          <w:rFonts w:ascii="Times New Roman" w:hAnsi="Times New Roman"/>
          <w:sz w:val="30"/>
          <w:szCs w:val="30"/>
          <w:lang w:val="x-none" w:eastAsia="x-none"/>
        </w:rPr>
        <w:t xml:space="preserve"> «Внимание – дети!»</w:t>
      </w:r>
      <w:r w:rsidRPr="006020EC">
        <w:rPr>
          <w:rFonts w:ascii="Times New Roman" w:hAnsi="Times New Roman"/>
          <w:sz w:val="30"/>
          <w:szCs w:val="30"/>
          <w:lang w:eastAsia="x-none"/>
        </w:rPr>
        <w:t xml:space="preserve">. </w:t>
      </w:r>
    </w:p>
    <w:p w:rsidR="00B96745" w:rsidRPr="00E13FD5" w:rsidRDefault="00B96745" w:rsidP="006020EC">
      <w:pPr>
        <w:tabs>
          <w:tab w:val="left" w:pos="1134"/>
          <w:tab w:val="center" w:pos="5173"/>
        </w:tabs>
        <w:spacing w:after="0" w:line="240" w:lineRule="auto"/>
        <w:ind w:firstLine="709"/>
        <w:jc w:val="both"/>
        <w:rPr>
          <w:sz w:val="30"/>
          <w:szCs w:val="30"/>
          <w:lang w:eastAsia="x-none"/>
        </w:rPr>
      </w:pPr>
      <w:r>
        <w:rPr>
          <w:rFonts w:ascii="Times New Roman" w:hAnsi="Times New Roman"/>
          <w:sz w:val="30"/>
          <w:szCs w:val="30"/>
          <w:lang w:eastAsia="x-none"/>
        </w:rPr>
        <w:t>Однако лучшей профилактикой детского травматизма на дороге является необходимость ежедневного напоминания детям со стороны родителей о необходимости соблюдения Правил дорожного движения, а также неукоснит</w:t>
      </w:r>
      <w:r w:rsidR="006020EC">
        <w:rPr>
          <w:rFonts w:ascii="Times New Roman" w:hAnsi="Times New Roman"/>
          <w:sz w:val="30"/>
          <w:szCs w:val="30"/>
          <w:lang w:eastAsia="x-none"/>
        </w:rPr>
        <w:t>е</w:t>
      </w:r>
      <w:r>
        <w:rPr>
          <w:rFonts w:ascii="Times New Roman" w:hAnsi="Times New Roman"/>
          <w:sz w:val="30"/>
          <w:szCs w:val="30"/>
          <w:lang w:eastAsia="x-none"/>
        </w:rPr>
        <w:t>льное соблюдение ПДД самими взрослыми.</w:t>
      </w:r>
    </w:p>
    <w:p w:rsidR="00B96745" w:rsidRPr="005E1FA7" w:rsidRDefault="00B96745" w:rsidP="00602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96745" w:rsidRPr="005E1FA7" w:rsidSect="00A95E1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B5" w:rsidRDefault="00C423B5" w:rsidP="00A95E12">
      <w:pPr>
        <w:spacing w:after="0" w:line="240" w:lineRule="auto"/>
      </w:pPr>
      <w:r>
        <w:separator/>
      </w:r>
    </w:p>
  </w:endnote>
  <w:endnote w:type="continuationSeparator" w:id="0">
    <w:p w:rsidR="00C423B5" w:rsidRDefault="00C423B5" w:rsidP="00A9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B5" w:rsidRDefault="00C423B5" w:rsidP="00A95E12">
      <w:pPr>
        <w:spacing w:after="0" w:line="240" w:lineRule="auto"/>
      </w:pPr>
      <w:r>
        <w:separator/>
      </w:r>
    </w:p>
  </w:footnote>
  <w:footnote w:type="continuationSeparator" w:id="0">
    <w:p w:rsidR="00C423B5" w:rsidRDefault="00C423B5" w:rsidP="00A9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086580"/>
      <w:docPartObj>
        <w:docPartGallery w:val="Page Numbers (Top of Page)"/>
        <w:docPartUnique/>
      </w:docPartObj>
    </w:sdtPr>
    <w:sdtEndPr/>
    <w:sdtContent>
      <w:p w:rsidR="00A95E12" w:rsidRDefault="00A95E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5E7">
          <w:rPr>
            <w:noProof/>
          </w:rPr>
          <w:t>14</w:t>
        </w:r>
        <w:r>
          <w:fldChar w:fldCharType="end"/>
        </w:r>
      </w:p>
    </w:sdtContent>
  </w:sdt>
  <w:p w:rsidR="00A95E12" w:rsidRDefault="00A95E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252AF"/>
    <w:multiLevelType w:val="hybridMultilevel"/>
    <w:tmpl w:val="57082D68"/>
    <w:lvl w:ilvl="0" w:tplc="7A569C8A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14"/>
    <w:rsid w:val="00012C0D"/>
    <w:rsid w:val="000C5658"/>
    <w:rsid w:val="001B3393"/>
    <w:rsid w:val="001C6A1E"/>
    <w:rsid w:val="0022571F"/>
    <w:rsid w:val="002B1381"/>
    <w:rsid w:val="002E7ACF"/>
    <w:rsid w:val="003005E7"/>
    <w:rsid w:val="00301BA0"/>
    <w:rsid w:val="00383676"/>
    <w:rsid w:val="003B1097"/>
    <w:rsid w:val="00467D97"/>
    <w:rsid w:val="00486E8D"/>
    <w:rsid w:val="005E1FA7"/>
    <w:rsid w:val="006020EC"/>
    <w:rsid w:val="0061276E"/>
    <w:rsid w:val="006650B6"/>
    <w:rsid w:val="0078201F"/>
    <w:rsid w:val="0079685A"/>
    <w:rsid w:val="008104B8"/>
    <w:rsid w:val="00946414"/>
    <w:rsid w:val="00A95E12"/>
    <w:rsid w:val="00AC3605"/>
    <w:rsid w:val="00B96745"/>
    <w:rsid w:val="00BB5F37"/>
    <w:rsid w:val="00C423B5"/>
    <w:rsid w:val="00D0027D"/>
    <w:rsid w:val="00D40B72"/>
    <w:rsid w:val="00D42AE6"/>
    <w:rsid w:val="00F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E12"/>
  </w:style>
  <w:style w:type="paragraph" w:styleId="a5">
    <w:name w:val="footer"/>
    <w:basedOn w:val="a"/>
    <w:link w:val="a6"/>
    <w:uiPriority w:val="99"/>
    <w:unhideWhenUsed/>
    <w:rsid w:val="00A9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E12"/>
  </w:style>
  <w:style w:type="paragraph" w:customStyle="1" w:styleId="ConsPlusNormal">
    <w:name w:val="ConsPlusNormal"/>
    <w:rsid w:val="00B96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C3605"/>
    <w:pPr>
      <w:spacing w:after="0" w:line="240" w:lineRule="auto"/>
      <w:jc w:val="both"/>
    </w:pPr>
    <w:rPr>
      <w:rFonts w:ascii="Times New Roman" w:hAnsi="Times New Roman"/>
      <w:sz w:val="3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AC36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E12"/>
  </w:style>
  <w:style w:type="paragraph" w:styleId="a5">
    <w:name w:val="footer"/>
    <w:basedOn w:val="a"/>
    <w:link w:val="a6"/>
    <w:uiPriority w:val="99"/>
    <w:unhideWhenUsed/>
    <w:rsid w:val="00A9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E12"/>
  </w:style>
  <w:style w:type="paragraph" w:customStyle="1" w:styleId="ConsPlusNormal">
    <w:name w:val="ConsPlusNormal"/>
    <w:rsid w:val="00B96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C3605"/>
    <w:pPr>
      <w:spacing w:after="0" w:line="240" w:lineRule="auto"/>
      <w:jc w:val="both"/>
    </w:pPr>
    <w:rPr>
      <w:rFonts w:ascii="Times New Roman" w:hAnsi="Times New Roman"/>
      <w:sz w:val="3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AC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Захаревич</dc:creator>
  <cp:lastModifiedBy>Ирина П. Захаревич</cp:lastModifiedBy>
  <cp:revision>2</cp:revision>
  <dcterms:created xsi:type="dcterms:W3CDTF">2019-07-11T13:06:00Z</dcterms:created>
  <dcterms:modified xsi:type="dcterms:W3CDTF">2019-07-11T13:06:00Z</dcterms:modified>
</cp:coreProperties>
</file>